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49F0" w:rsidRDefault="00125C75">
      <w:r>
        <w:rPr>
          <w:rFonts w:ascii="Times New Roman" w:hAnsi="Times New Roman"/>
          <w:noProof/>
        </w:rPr>
        <mc:AlternateContent>
          <mc:Choice Requires="wpg">
            <w:drawing>
              <wp:anchor distT="0" distB="0" distL="114300" distR="114300" simplePos="0" relativeHeight="251657728" behindDoc="0" locked="0" layoutInCell="0" allowOverlap="1">
                <wp:simplePos x="0" y="0"/>
                <wp:positionH relativeFrom="column">
                  <wp:posOffset>-68580</wp:posOffset>
                </wp:positionH>
                <wp:positionV relativeFrom="paragraph">
                  <wp:posOffset>-428625</wp:posOffset>
                </wp:positionV>
                <wp:extent cx="4846320" cy="812165"/>
                <wp:effectExtent l="7620" t="9525" r="13335" b="6985"/>
                <wp:wrapNone/>
                <wp:docPr id="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6320" cy="812165"/>
                          <a:chOff x="2160" y="2160"/>
                          <a:chExt cx="7632" cy="1279"/>
                        </a:xfrm>
                      </wpg:grpSpPr>
                      <wps:wsp>
                        <wps:cNvPr id="7" name="Line 10"/>
                        <wps:cNvCnPr/>
                        <wps:spPr bwMode="auto">
                          <a:xfrm>
                            <a:off x="2160" y="2592"/>
                            <a:ext cx="7632" cy="0"/>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wps:wsp>
                      <wps:wsp>
                        <wps:cNvPr id="8" name="Freeform 4"/>
                        <wps:cNvSpPr>
                          <a:spLocks/>
                        </wps:cNvSpPr>
                        <wps:spPr bwMode="auto">
                          <a:xfrm>
                            <a:off x="8496" y="2160"/>
                            <a:ext cx="853" cy="1279"/>
                          </a:xfrm>
                          <a:custGeom>
                            <a:avLst/>
                            <a:gdLst>
                              <a:gd name="T0" fmla="*/ 0 w 20000"/>
                              <a:gd name="T1" fmla="*/ 0 h 20000"/>
                              <a:gd name="T2" fmla="*/ 19977 w 20000"/>
                              <a:gd name="T3" fmla="*/ 0 h 20000"/>
                              <a:gd name="T4" fmla="*/ 9988 w 20000"/>
                              <a:gd name="T5" fmla="*/ 19984 h 20000"/>
                              <a:gd name="T6" fmla="*/ 0 w 20000"/>
                              <a:gd name="T7" fmla="*/ 0 h 20000"/>
                            </a:gdLst>
                            <a:ahLst/>
                            <a:cxnLst>
                              <a:cxn ang="0">
                                <a:pos x="T0" y="T1"/>
                              </a:cxn>
                              <a:cxn ang="0">
                                <a:pos x="T2" y="T3"/>
                              </a:cxn>
                              <a:cxn ang="0">
                                <a:pos x="T4" y="T5"/>
                              </a:cxn>
                              <a:cxn ang="0">
                                <a:pos x="T6" y="T7"/>
                              </a:cxn>
                            </a:cxnLst>
                            <a:rect l="0" t="0" r="r" b="b"/>
                            <a:pathLst>
                              <a:path w="20000" h="20000">
                                <a:moveTo>
                                  <a:pt x="0" y="0"/>
                                </a:moveTo>
                                <a:lnTo>
                                  <a:pt x="19977" y="0"/>
                                </a:lnTo>
                                <a:lnTo>
                                  <a:pt x="9988" y="19984"/>
                                </a:lnTo>
                                <a:lnTo>
                                  <a:pt x="0" y="0"/>
                                </a:lnTo>
                                <a:close/>
                              </a:path>
                            </a:pathLst>
                          </a:custGeom>
                          <a:solidFill>
                            <a:srgbClr val="E5E5E5"/>
                          </a:solidFill>
                          <a:ln w="9525">
                            <a:solidFill>
                              <a:srgbClr val="000000"/>
                            </a:solidFill>
                            <a:round/>
                            <a:headEnd type="none" w="sm" len="lg"/>
                            <a:tailEnd type="none" w="sm" len="lg"/>
                          </a:ln>
                          <a:effectLst/>
                          <a:extLst>
                            <a:ext uri="{AF507438-7753-43E0-B8FC-AC1667EBCBE1}">
                              <a14:hiddenEffects xmlns:a14="http://schemas.microsoft.com/office/drawing/2010/main">
                                <a:effectLst>
                                  <a:outerShdw dist="57238" dir="2021404" algn="ctr" rotWithShape="0">
                                    <a:srgbClr val="00000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5.4pt;margin-top:-33.75pt;width:381.6pt;height:63.95pt;z-index:251657728" coordorigin="2160,2160" coordsize="7632,1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" o:allowincell="f">
                <v:line id="Line 10" o:spid="_x0000_s1027" style="position:absolute;visibility:visible;mso-wrap-style:square" from="2160,2592" to="9792,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XsMAAADaAAAADwAAAGRycy9kb3ducmV2LnhtbESPS4vCQBCE7wv+h6GFva0TRXYlOooo&#10;C3rIwQeotzbTeWCmJ2RmTfz3jiDssaiqr6jZojOVuFPjSssKhoMIBHFqdcm5guPh92sCwnlkjZVl&#10;UvAgB4t572OGsbYt7+i+97kIEHYxKii8r2MpXVqQQTewNXHwMtsY9EE2udQNtgFuKjmKom9psOSw&#10;UGBNq4LS2/7PKMgzStKtO13Xx+yRJNfRdtyeL0p99rvlFISnzv+H3+2NVvADryvhBsj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jv17DAAAA2gAAAA8AAAAAAAAAAAAA&#10;AAAAoQIAAGRycy9kb3ducmV2LnhtbFBLBQYAAAAABAAEAPkAAACRAwAAAAA=&#10;" strokeweight="1pt">
                  <v:stroke startarrowwidth="narrow" startarrowlength="long" endarrowwidth="narrow" endarrowlength="long"/>
                  <v:shadow color="black" offset="3.75pt,2.5pt"/>
                </v:line>
                <v:shape id="Freeform 4" o:spid="_x0000_s1028" style="position:absolute;left:8496;top:2160;width:853;height:127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Y90b8A&#10;AADaAAAADwAAAGRycy9kb3ducmV2LnhtbERPTWvCQBC9F/oflil4q5sWFEldpaQUxYto7MHbkB2T&#10;2OxsyI6a/Hv3IHh8vO/5sneNulIXas8GPsYJKOLC25pLA4f8930GKgiyxcYzGRgowHLx+jLH1Pob&#10;7+i6l1LFEA4pGqhE2lTrUFTkMIx9Sxy5k+8cSoRdqW2HtxjuGv2ZJFPtsObYUGFLWUXF//7iDBzz&#10;TU54zPT2nIlbyc+w+5sMxoze+u8vUEK9PMUP99oaiFvjlXgD9OI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Jj3RvwAAANoAAAAPAAAAAAAAAAAAAAAAAJgCAABkcnMvZG93bnJl&#10;di54bWxQSwUGAAAAAAQABAD1AAAAhAMAAAAA&#10;" path="m,l19977,,9988,19984,,xe" fillcolor="#e5e5e5">
                  <v:stroke startarrowwidth="narrow" startarrowlength="long" endarrowwidth="narrow" endarrowlength="long"/>
                  <v:shadow color="black" offset="3.75pt,2.5pt"/>
                  <v:path arrowok="t" o:connecttype="custom" o:connectlocs="0,0;852,0;426,1278;0,0" o:connectangles="0,0,0,0"/>
                </v:shape>
              </v:group>
            </w:pict>
          </mc:Fallback>
        </mc:AlternateContent>
      </w:r>
    </w:p>
    <w:p w:rsidR="00E449F0" w:rsidRDefault="00E449F0"/>
    <w:p w:rsidR="00E449F0" w:rsidRDefault="00E449F0">
      <w:pPr>
        <w:jc w:val="center"/>
      </w:pPr>
    </w:p>
    <w:p w:rsidR="00E449F0" w:rsidRPr="009423F7" w:rsidRDefault="009423F7">
      <w:pPr>
        <w:pStyle w:val="Heading2"/>
        <w:rPr>
          <w:sz w:val="44"/>
          <w:szCs w:val="44"/>
        </w:rPr>
      </w:pPr>
      <w:r w:rsidRPr="009423F7">
        <w:rPr>
          <w:sz w:val="44"/>
          <w:szCs w:val="44"/>
        </w:rPr>
        <w:t>deset let verižnega eksperimenta</w:t>
      </w:r>
    </w:p>
    <w:p w:rsidR="009423F7" w:rsidRPr="009423F7" w:rsidRDefault="009423F7" w:rsidP="00FA5A5E">
      <w:pPr>
        <w:pStyle w:val="Heading3"/>
        <w:rPr>
          <w:b/>
          <w:i/>
        </w:rPr>
      </w:pPr>
      <w:r w:rsidRPr="009423F7">
        <w:rPr>
          <w:b/>
          <w:i/>
          <w:caps w:val="0"/>
        </w:rPr>
        <w:t>Jurij Bajc</w:t>
      </w:r>
      <w:r w:rsidR="007D02C8">
        <w:rPr>
          <w:b/>
          <w:i/>
          <w:caps w:val="0"/>
        </w:rPr>
        <w:t>, Saša Ziherl, Katarina Susman</w:t>
      </w:r>
      <w:bookmarkStart w:id="0" w:name="_GoBack"/>
      <w:bookmarkEnd w:id="0"/>
    </w:p>
    <w:p w:rsidR="009423F7" w:rsidRDefault="009A0FE0" w:rsidP="00FA5A5E">
      <w:pPr>
        <w:pStyle w:val="Heading3"/>
        <w:rPr>
          <w:caps w:val="0"/>
        </w:rPr>
      </w:pPr>
      <w:r>
        <w:t>P</w:t>
      </w:r>
      <w:r w:rsidR="00FA5A5E">
        <w:rPr>
          <w:caps w:val="0"/>
        </w:rPr>
        <w:t>edagoška fakulteta</w:t>
      </w:r>
      <w:r w:rsidR="009423F7">
        <w:rPr>
          <w:caps w:val="0"/>
        </w:rPr>
        <w:t>, Univerza</w:t>
      </w:r>
      <w:r w:rsidR="00FA5A5E">
        <w:rPr>
          <w:caps w:val="0"/>
        </w:rPr>
        <w:t xml:space="preserve"> v </w:t>
      </w:r>
      <w:r w:rsidR="00FA5A5E">
        <w:t>L</w:t>
      </w:r>
      <w:r w:rsidR="00FA5A5E">
        <w:rPr>
          <w:caps w:val="0"/>
        </w:rPr>
        <w:t>jubljani</w:t>
      </w:r>
    </w:p>
    <w:p w:rsidR="009A0FE0" w:rsidRDefault="00FA5A5E" w:rsidP="00FA5A5E">
      <w:pPr>
        <w:pStyle w:val="Heading3"/>
      </w:pPr>
      <w:r>
        <w:t xml:space="preserve"> </w:t>
      </w:r>
    </w:p>
    <w:p w:rsidR="009A0FE0" w:rsidRDefault="009423F7" w:rsidP="009A0FE0">
      <w:pPr>
        <w:pStyle w:val="povzetek"/>
      </w:pPr>
      <w:r>
        <w:t xml:space="preserve">Povzetek - </w:t>
      </w:r>
      <w:r w:rsidR="009A0FE0">
        <w:t xml:space="preserve">V prispevku </w:t>
      </w:r>
      <w:r>
        <w:t>na kratko preletimo deset let zgodovine prireditve Verižni eksperiment, ene od aktivnosti iz Svetovnega leta fizike 2005, ki je preživela do danes.</w:t>
      </w:r>
      <w:r w:rsidR="007D02C8">
        <w:t xml:space="preserve"> </w:t>
      </w:r>
      <w:r w:rsidR="00F52292">
        <w:t>Ž</w:t>
      </w:r>
      <w:r w:rsidR="00371BCC">
        <w:t>e 12.</w:t>
      </w:r>
      <w:r w:rsidR="007D02C8">
        <w:t xml:space="preserve"> prireditev </w:t>
      </w:r>
      <w:r w:rsidR="00371BCC">
        <w:t xml:space="preserve">Verižni eksperiment </w:t>
      </w:r>
      <w:r w:rsidR="00F52292">
        <w:t xml:space="preserve">bo meseca maja 2016 potekala na Jesenicah </w:t>
      </w:r>
      <w:r w:rsidR="007D02C8">
        <w:t xml:space="preserve">v </w:t>
      </w:r>
      <w:r w:rsidR="00371BCC">
        <w:t xml:space="preserve">Gornjesavskem muzeju </w:t>
      </w:r>
      <w:r w:rsidR="007D02C8">
        <w:t>Jesenic</w:t>
      </w:r>
      <w:r w:rsidR="00371BCC">
        <w:t>e</w:t>
      </w:r>
      <w:r w:rsidR="007D02C8">
        <w:t>.</w:t>
      </w:r>
    </w:p>
    <w:p w:rsidR="00504C97" w:rsidRDefault="00504C97" w:rsidP="00504C97">
      <w:pPr>
        <w:pStyle w:val="abstract"/>
      </w:pPr>
    </w:p>
    <w:p w:rsidR="009423F7" w:rsidRPr="009423F7" w:rsidRDefault="009423F7" w:rsidP="009423F7">
      <w:pPr>
        <w:pStyle w:val="povzetek"/>
        <w:rPr>
          <w:lang w:val="en-GB"/>
        </w:rPr>
      </w:pPr>
      <w:r w:rsidRPr="009423F7">
        <w:rPr>
          <w:lang w:val="en-GB"/>
        </w:rPr>
        <w:t xml:space="preserve">Abstract </w:t>
      </w:r>
      <w:r>
        <w:rPr>
          <w:lang w:val="en-GB"/>
        </w:rPr>
        <w:t>–</w:t>
      </w:r>
      <w:r w:rsidRPr="009423F7">
        <w:rPr>
          <w:lang w:val="en-GB"/>
        </w:rPr>
        <w:t xml:space="preserve"> </w:t>
      </w:r>
      <w:r>
        <w:rPr>
          <w:lang w:val="en-GB"/>
        </w:rPr>
        <w:t xml:space="preserve">In the </w:t>
      </w:r>
      <w:proofErr w:type="gramStart"/>
      <w:r>
        <w:rPr>
          <w:lang w:val="en-GB"/>
        </w:rPr>
        <w:t>paper</w:t>
      </w:r>
      <w:proofErr w:type="gramEnd"/>
      <w:r>
        <w:rPr>
          <w:lang w:val="en-GB"/>
        </w:rPr>
        <w:t xml:space="preserve"> a brief history of the ten years of the activity Chain experiment is presented. The experiment was set in motion during the World Year of Physics 2005 and it is still alive and kicking today</w:t>
      </w:r>
      <w:r w:rsidRPr="009423F7">
        <w:rPr>
          <w:lang w:val="en-GB"/>
        </w:rPr>
        <w:t>.</w:t>
      </w:r>
      <w:r w:rsidR="007D02C8">
        <w:rPr>
          <w:lang w:val="en-GB"/>
        </w:rPr>
        <w:t xml:space="preserve"> In </w:t>
      </w:r>
      <w:r w:rsidR="00371BCC">
        <w:rPr>
          <w:lang w:val="en-GB"/>
        </w:rPr>
        <w:t xml:space="preserve">May </w:t>
      </w:r>
      <w:r w:rsidR="007D02C8">
        <w:rPr>
          <w:lang w:val="en-GB"/>
        </w:rPr>
        <w:t xml:space="preserve">2016, the </w:t>
      </w:r>
      <w:r w:rsidR="00371BCC">
        <w:rPr>
          <w:lang w:val="en-GB"/>
        </w:rPr>
        <w:t>12</w:t>
      </w:r>
      <w:r w:rsidR="00371BCC" w:rsidRPr="00371BCC">
        <w:rPr>
          <w:vertAlign w:val="superscript"/>
          <w:lang w:val="en-GB"/>
        </w:rPr>
        <w:t>th</w:t>
      </w:r>
      <w:r w:rsidR="00371BCC">
        <w:rPr>
          <w:lang w:val="en-GB"/>
        </w:rPr>
        <w:t xml:space="preserve"> yearly Chain experiment event </w:t>
      </w:r>
      <w:proofErr w:type="gramStart"/>
      <w:r w:rsidR="007D02C8">
        <w:rPr>
          <w:lang w:val="en-GB"/>
        </w:rPr>
        <w:t>will be held</w:t>
      </w:r>
      <w:proofErr w:type="gramEnd"/>
      <w:r w:rsidR="007D02C8">
        <w:rPr>
          <w:lang w:val="en-GB"/>
        </w:rPr>
        <w:t xml:space="preserve"> </w:t>
      </w:r>
      <w:r w:rsidR="00371BCC">
        <w:rPr>
          <w:lang w:val="en-GB"/>
        </w:rPr>
        <w:t xml:space="preserve">in </w:t>
      </w:r>
      <w:r w:rsidR="00371BCC" w:rsidRPr="00D479F6">
        <w:t>Gornjesavski muzej Jesenice</w:t>
      </w:r>
      <w:r w:rsidR="00371BCC">
        <w:rPr>
          <w:lang w:val="en-GB"/>
        </w:rPr>
        <w:t xml:space="preserve"> </w:t>
      </w:r>
      <w:r w:rsidR="007D02C8">
        <w:rPr>
          <w:lang w:val="en-GB"/>
        </w:rPr>
        <w:t xml:space="preserve">in </w:t>
      </w:r>
      <w:r w:rsidR="007D02C8" w:rsidRPr="00D479F6">
        <w:t>Jesenice</w:t>
      </w:r>
      <w:r w:rsidR="007D02C8">
        <w:rPr>
          <w:lang w:val="en-GB"/>
        </w:rPr>
        <w:t>.</w:t>
      </w:r>
    </w:p>
    <w:p w:rsidR="009423F7" w:rsidRDefault="009423F7" w:rsidP="009423F7">
      <w:pPr>
        <w:rPr>
          <w:rFonts w:ascii="Arial" w:hAnsi="Arial" w:cs="Arial"/>
        </w:rPr>
      </w:pPr>
    </w:p>
    <w:p w:rsidR="00337BD3" w:rsidRPr="009423F7" w:rsidRDefault="00337BD3" w:rsidP="00504C97">
      <w:pPr>
        <w:rPr>
          <w:rFonts w:ascii="Arial" w:hAnsi="Arial" w:cs="Arial"/>
        </w:rPr>
      </w:pPr>
    </w:p>
    <w:p w:rsidR="00504C97" w:rsidRPr="009423F7" w:rsidRDefault="00504C97" w:rsidP="00504C97">
      <w:pPr>
        <w:rPr>
          <w:rFonts w:ascii="Arial" w:hAnsi="Arial" w:cs="Arial"/>
        </w:rPr>
      </w:pPr>
      <w:r w:rsidRPr="009423F7">
        <w:rPr>
          <w:rFonts w:ascii="Arial" w:hAnsi="Arial" w:cs="Arial"/>
        </w:rPr>
        <w:t>UVOD</w:t>
      </w:r>
    </w:p>
    <w:p w:rsidR="00C163D5" w:rsidRDefault="00D479F6" w:rsidP="001327C8">
      <w:pPr>
        <w:spacing w:after="0"/>
        <w:rPr>
          <w:rFonts w:ascii="Arial" w:hAnsi="Arial" w:cs="Arial"/>
        </w:rPr>
      </w:pPr>
      <w:r>
        <w:rPr>
          <w:rFonts w:ascii="Arial" w:hAnsi="Arial" w:cs="Arial"/>
        </w:rPr>
        <w:t>Leto 2005 je bilo izbrano za Svetovno leto fizike in tudi v Sloveniji smo organizirali niz dogodkov za promocijo fizike v ožjem in naravoslovja ter tehnike v širšem smislu. Ena od dobro sprejetih idej je bila tudi aktivnost Verižni eksperiment</w:t>
      </w:r>
      <w:r w:rsidR="000C0D73">
        <w:rPr>
          <w:rFonts w:ascii="Arial" w:hAnsi="Arial" w:cs="Arial"/>
        </w:rPr>
        <w:t xml:space="preserve">, ki idejno izhaja iz podobnega dogodka na znamenitem MIT v ZDA in </w:t>
      </w:r>
      <w:r>
        <w:rPr>
          <w:rFonts w:ascii="Arial" w:hAnsi="Arial" w:cs="Arial"/>
        </w:rPr>
        <w:t xml:space="preserve">katere zaključno prireditev v Cankarjevem domu v Ljubljani si je maja 2005 ogledalo okoli 1000 ljudi. </w:t>
      </w:r>
      <w:r w:rsidR="0042629B">
        <w:rPr>
          <w:rFonts w:ascii="Arial" w:hAnsi="Arial" w:cs="Arial"/>
        </w:rPr>
        <w:t>Kar 53 naprav v verigi, ki je merila v dolžino preko 80 metrov, so pripravile skupine učencev, dijakov in študentov, družine, posamezniki in združene skupine staršev in predšolskih otrok pod mentorstvom vzgojiteljic nekaterih vrtcev</w:t>
      </w:r>
      <w:r w:rsidR="00774992">
        <w:rPr>
          <w:rFonts w:ascii="Arial" w:hAnsi="Arial" w:cs="Arial"/>
        </w:rPr>
        <w:t xml:space="preserve"> (slika 1)</w:t>
      </w:r>
      <w:r w:rsidR="0042629B">
        <w:rPr>
          <w:rFonts w:ascii="Arial" w:hAnsi="Arial" w:cs="Arial"/>
        </w:rPr>
        <w:t xml:space="preserve">. Zaradi dobrega odziva nadaljujemo </w:t>
      </w:r>
      <w:r w:rsidR="007B5D64">
        <w:rPr>
          <w:rFonts w:ascii="Arial" w:hAnsi="Arial" w:cs="Arial"/>
        </w:rPr>
        <w:t xml:space="preserve">z Verižnim eksperimentom </w:t>
      </w:r>
      <w:r w:rsidR="0042629B">
        <w:rPr>
          <w:rFonts w:ascii="Arial" w:hAnsi="Arial" w:cs="Arial"/>
        </w:rPr>
        <w:t xml:space="preserve">vsako leto in zadnjih 10 let na zaključni prireditvi vsakič sestavimo verigo okoli 20 naprav, ki si jih ogleda nekaj sto ljudi. </w:t>
      </w:r>
    </w:p>
    <w:p w:rsidR="007B5D64" w:rsidRDefault="007B5D64" w:rsidP="001327C8">
      <w:pPr>
        <w:spacing w:after="0"/>
        <w:rPr>
          <w:rFonts w:ascii="Arial" w:hAnsi="Arial" w:cs="Arial"/>
        </w:rPr>
      </w:pPr>
    </w:p>
    <w:p w:rsidR="00C163D5" w:rsidRPr="009423F7" w:rsidRDefault="00C163D5" w:rsidP="00C163D5">
      <w:pPr>
        <w:rPr>
          <w:rFonts w:ascii="Arial" w:hAnsi="Arial" w:cs="Arial"/>
        </w:rPr>
      </w:pPr>
      <w:r>
        <w:rPr>
          <w:rFonts w:ascii="Arial" w:hAnsi="Arial" w:cs="Arial"/>
        </w:rPr>
        <w:t>VERIŽNI EKSPERIMENT – KAJ TO SPLOH JE?</w:t>
      </w:r>
    </w:p>
    <w:p w:rsidR="00C163D5" w:rsidRDefault="00C163D5" w:rsidP="001327C8">
      <w:pPr>
        <w:spacing w:after="0"/>
        <w:rPr>
          <w:rFonts w:ascii="Arial" w:hAnsi="Arial" w:cs="Arial"/>
        </w:rPr>
      </w:pPr>
      <w:r>
        <w:rPr>
          <w:rFonts w:ascii="Arial" w:hAnsi="Arial" w:cs="Arial"/>
        </w:rPr>
        <w:t xml:space="preserve">Po enajstih ponovitvah zaključnega dogodka je Verižni eksperiment poznan mnogim. Kljub temu ne bo napak povedati, za kaj pri tej dejavnosti gre. </w:t>
      </w:r>
    </w:p>
    <w:p w:rsidR="00C163D5" w:rsidRDefault="00C163D5" w:rsidP="001327C8">
      <w:pPr>
        <w:spacing w:after="0"/>
        <w:rPr>
          <w:rFonts w:ascii="Arial" w:hAnsi="Arial" w:cs="Arial"/>
        </w:rPr>
      </w:pPr>
      <w:r>
        <w:rPr>
          <w:rFonts w:ascii="Arial" w:hAnsi="Arial" w:cs="Arial"/>
        </w:rPr>
        <w:t xml:space="preserve">Verižni eksperiment združuje dvoje, predstavitev zanimivih fizikalnih pojavov, kakor jih vidijo konstruktorji naprav, in skupinski dinamični proces, ki se po zgledu podirajočih se domin izvrši od začetka do konca brez vmesnega posredovanja. Oba vidika združimo na učinkovit način s preprostimi pravili, ki po eni strani omogočajo združljivost in poljuben vrsti red naprav in po drugi strani vsaki skupini dopuščajo </w:t>
      </w:r>
      <w:r w:rsidR="008470E2">
        <w:rPr>
          <w:rFonts w:ascii="Arial" w:hAnsi="Arial" w:cs="Arial"/>
        </w:rPr>
        <w:t xml:space="preserve">veliko idejne </w:t>
      </w:r>
      <w:r w:rsidR="00E72E55">
        <w:rPr>
          <w:rFonts w:ascii="Arial" w:hAnsi="Arial" w:cs="Arial"/>
        </w:rPr>
        <w:t xml:space="preserve">vsebinske </w:t>
      </w:r>
      <w:r w:rsidR="008470E2">
        <w:rPr>
          <w:rFonts w:ascii="Arial" w:hAnsi="Arial" w:cs="Arial"/>
        </w:rPr>
        <w:t xml:space="preserve">in izvedbene svobode pri konstrukciji svoje </w:t>
      </w:r>
      <w:r w:rsidR="008470E2">
        <w:rPr>
          <w:rFonts w:ascii="Arial" w:hAnsi="Arial" w:cs="Arial"/>
        </w:rPr>
        <w:lastRenderedPageBreak/>
        <w:t>naprave. Da so naprave med seboj združljive, skrbi tako imenovani vezni člen: vsaka naprava se sproži tako, da ujame jekleno kroglico premera 2 cm, ki pade z višine 45 cm, in se konča tako, da spusti enako kroglico z višine 45 cm v naslednjo napravo. Kreativnost pri zamislih in izdelavi naprave podpiramo tako, da poleg omejitve velikosti</w:t>
      </w:r>
      <w:r w:rsidR="00E72E55">
        <w:rPr>
          <w:rFonts w:ascii="Arial" w:hAnsi="Arial" w:cs="Arial"/>
        </w:rPr>
        <w:t xml:space="preserve"> </w:t>
      </w:r>
      <w:r w:rsidR="00F52292">
        <w:rPr>
          <w:rFonts w:ascii="Arial" w:hAnsi="Arial" w:cs="Arial"/>
        </w:rPr>
        <w:t>na površino običajne šolske klopi (120 cm x 60 cm) in višino do 150 cm,</w:t>
      </w:r>
      <w:r w:rsidR="00E72E55">
        <w:rPr>
          <w:rFonts w:ascii="Arial" w:hAnsi="Arial" w:cs="Arial"/>
        </w:rPr>
        <w:t xml:space="preserve"> časa trajanja delovanja </w:t>
      </w:r>
      <w:r w:rsidR="00F52292">
        <w:rPr>
          <w:rFonts w:ascii="Arial" w:hAnsi="Arial" w:cs="Arial"/>
        </w:rPr>
        <w:t xml:space="preserve">med 20 sekund in 2 minuti </w:t>
      </w:r>
      <w:r w:rsidR="00E72E55">
        <w:rPr>
          <w:rFonts w:ascii="Arial" w:hAnsi="Arial" w:cs="Arial"/>
        </w:rPr>
        <w:t>ter</w:t>
      </w:r>
      <w:r w:rsidR="008470E2">
        <w:rPr>
          <w:rFonts w:ascii="Arial" w:hAnsi="Arial" w:cs="Arial"/>
        </w:rPr>
        <w:t xml:space="preserve"> nekaj varnostnih zahtev</w:t>
      </w:r>
      <w:r w:rsidR="008470E2">
        <w:rPr>
          <w:rStyle w:val="FootnoteReference"/>
          <w:rFonts w:ascii="Arial" w:hAnsi="Arial" w:cs="Arial"/>
        </w:rPr>
        <w:footnoteReference w:id="1"/>
      </w:r>
      <w:r w:rsidR="00E72E55">
        <w:rPr>
          <w:rFonts w:ascii="Arial" w:hAnsi="Arial" w:cs="Arial"/>
        </w:rPr>
        <w:t xml:space="preserve"> ni drugih omejitev.</w:t>
      </w:r>
    </w:p>
    <w:p w:rsidR="00C163D5" w:rsidRDefault="00C163D5" w:rsidP="001327C8">
      <w:pPr>
        <w:spacing w:after="0"/>
        <w:rPr>
          <w:rFonts w:ascii="Arial" w:hAnsi="Arial" w:cs="Arial"/>
        </w:rPr>
      </w:pPr>
    </w:p>
    <w:p w:rsidR="00774992" w:rsidRDefault="007450CB" w:rsidP="007450CB">
      <w:pPr>
        <w:spacing w:after="0"/>
        <w:jc w:val="center"/>
        <w:rPr>
          <w:rFonts w:ascii="Arial" w:hAnsi="Arial" w:cs="Arial"/>
        </w:rPr>
      </w:pPr>
      <w:r>
        <w:rPr>
          <w:rFonts w:ascii="Arial" w:hAnsi="Arial" w:cs="Arial"/>
          <w:noProof/>
        </w:rPr>
        <w:drawing>
          <wp:inline distT="0" distB="0" distL="0" distR="0">
            <wp:extent cx="3240000" cy="3242477"/>
            <wp:effectExtent l="19050" t="0" r="0" b="0"/>
            <wp:docPr id="2" name="Slika 1" descr="CD_naslovnica_VE_20050514_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_naslovnica_VE_20050514_CB.jpg"/>
                    <pic:cNvPicPr/>
                  </pic:nvPicPr>
                  <pic:blipFill>
                    <a:blip r:embed="rId9" cstate="print"/>
                    <a:stretch>
                      <a:fillRect/>
                    </a:stretch>
                  </pic:blipFill>
                  <pic:spPr>
                    <a:xfrm>
                      <a:off x="0" y="0"/>
                      <a:ext cx="3240000" cy="3242477"/>
                    </a:xfrm>
                    <a:prstGeom prst="rect">
                      <a:avLst/>
                    </a:prstGeom>
                  </pic:spPr>
                </pic:pic>
              </a:graphicData>
            </a:graphic>
          </wp:inline>
        </w:drawing>
      </w:r>
    </w:p>
    <w:p w:rsidR="007450CB" w:rsidRDefault="007450CB" w:rsidP="00AF27CD">
      <w:pPr>
        <w:spacing w:before="120" w:after="0"/>
        <w:jc w:val="center"/>
        <w:rPr>
          <w:rFonts w:ascii="Arial" w:hAnsi="Arial" w:cs="Arial"/>
        </w:rPr>
      </w:pPr>
      <w:r>
        <w:rPr>
          <w:rFonts w:ascii="Arial" w:hAnsi="Arial" w:cs="Arial"/>
        </w:rPr>
        <w:t>Slika 1: Spomin na prvo izvedbo Verižnega eksperimenta</w:t>
      </w:r>
      <w:r w:rsidR="002250D9">
        <w:rPr>
          <w:rFonts w:ascii="Arial" w:hAnsi="Arial" w:cs="Arial"/>
        </w:rPr>
        <w:t xml:space="preserve"> –</w:t>
      </w:r>
      <w:r>
        <w:rPr>
          <w:rFonts w:ascii="Arial" w:hAnsi="Arial" w:cs="Arial"/>
        </w:rPr>
        <w:t xml:space="preserve"> ovitek</w:t>
      </w:r>
      <w:r w:rsidR="002250D9">
        <w:rPr>
          <w:rFonts w:ascii="Arial" w:hAnsi="Arial" w:cs="Arial"/>
        </w:rPr>
        <w:t xml:space="preserve"> </w:t>
      </w:r>
      <w:r>
        <w:rPr>
          <w:rFonts w:ascii="Arial" w:hAnsi="Arial" w:cs="Arial"/>
        </w:rPr>
        <w:t xml:space="preserve">zgoščenke z video posnetkom. </w:t>
      </w:r>
      <w:r w:rsidR="002250D9">
        <w:rPr>
          <w:rFonts w:ascii="Arial" w:hAnsi="Arial" w:cs="Arial"/>
        </w:rPr>
        <w:t>Nagrado občinstva je osvojila n</w:t>
      </w:r>
      <w:r>
        <w:rPr>
          <w:rFonts w:ascii="Arial" w:hAnsi="Arial" w:cs="Arial"/>
        </w:rPr>
        <w:t xml:space="preserve">aprava Grad </w:t>
      </w:r>
      <w:r w:rsidR="002250D9">
        <w:rPr>
          <w:rFonts w:ascii="Arial" w:hAnsi="Arial" w:cs="Arial"/>
        </w:rPr>
        <w:t>(desno zgoraj)</w:t>
      </w:r>
      <w:r>
        <w:rPr>
          <w:rFonts w:ascii="Arial" w:hAnsi="Arial" w:cs="Arial"/>
        </w:rPr>
        <w:t>.</w:t>
      </w:r>
    </w:p>
    <w:p w:rsidR="00774992" w:rsidRDefault="00774992" w:rsidP="001327C8">
      <w:pPr>
        <w:spacing w:after="0"/>
        <w:rPr>
          <w:rFonts w:ascii="Arial" w:hAnsi="Arial" w:cs="Arial"/>
        </w:rPr>
      </w:pPr>
    </w:p>
    <w:p w:rsidR="00C163D5" w:rsidRDefault="00E72E55" w:rsidP="001327C8">
      <w:pPr>
        <w:spacing w:after="0"/>
        <w:rPr>
          <w:rFonts w:ascii="Arial" w:hAnsi="Arial" w:cs="Arial"/>
        </w:rPr>
      </w:pPr>
      <w:r>
        <w:rPr>
          <w:rFonts w:ascii="Arial" w:hAnsi="Arial" w:cs="Arial"/>
        </w:rPr>
        <w:t xml:space="preserve">Dogajanje v posamezni napravi je prepuščeno domišljiji konstruktorjev, napotek organizatorjev je le, naj naprava kaže kak zanimiv fizikalni pojav. Odvisno od starosti in zanimanja konstruktorjev so naprave </w:t>
      </w:r>
      <w:r w:rsidR="007C7B5F">
        <w:rPr>
          <w:rFonts w:ascii="Arial" w:hAnsi="Arial" w:cs="Arial"/>
        </w:rPr>
        <w:t xml:space="preserve">različno </w:t>
      </w:r>
      <w:r>
        <w:rPr>
          <w:rFonts w:ascii="Arial" w:hAnsi="Arial" w:cs="Arial"/>
        </w:rPr>
        <w:t xml:space="preserve">tematsko usmerjene, navezujejo se, na primer, na značilnosti kraja, od koder je ekipa, ali na kak </w:t>
      </w:r>
      <w:r w:rsidR="007C7B5F">
        <w:rPr>
          <w:rFonts w:ascii="Arial" w:hAnsi="Arial" w:cs="Arial"/>
        </w:rPr>
        <w:t xml:space="preserve">fizikalni koncept ali kako popularno temo in podobno. Pogosti elementi v napravah so tako cevi ali vodila, po katerih se kotalijo kroglice ali se pretaka voda, majhni elektromotorji, ki dvigajo dele naprav, vzvodi in škripci, čolnički na jadra, ki jih poganjajo vetrnice, in podobno. Poleg </w:t>
      </w:r>
      <w:r w:rsidR="00ED127A">
        <w:rPr>
          <w:rFonts w:ascii="Arial" w:hAnsi="Arial" w:cs="Arial"/>
        </w:rPr>
        <w:t xml:space="preserve">pogostih in pričakovanih pojavov, smo v več kot desetih letih Verižnega eksperimenta in v desetinah naprav našli tudi zelo originalne načine, kako dele naprav spraviti v gibanje, na primer tako imenovani </w:t>
      </w:r>
      <w:r w:rsidR="00ED127A">
        <w:rPr>
          <w:rFonts w:ascii="Arial" w:hAnsi="Arial" w:cs="Arial"/>
        </w:rPr>
        <w:lastRenderedPageBreak/>
        <w:t>magnetni top, precesija masivne vrtavke, sprememba površinske napetosti, sklopljeno nihanje več nihal, Arhimedov vijak</w:t>
      </w:r>
      <w:r w:rsidR="00D17585">
        <w:rPr>
          <w:rFonts w:ascii="Arial" w:hAnsi="Arial" w:cs="Arial"/>
        </w:rPr>
        <w:t xml:space="preserve">, vodni </w:t>
      </w:r>
      <w:r w:rsidR="00ED127A">
        <w:rPr>
          <w:rFonts w:ascii="Arial" w:hAnsi="Arial" w:cs="Arial"/>
        </w:rPr>
        <w:t>sifon in podobno.</w:t>
      </w:r>
    </w:p>
    <w:p w:rsidR="00ED127A" w:rsidRDefault="00ED127A" w:rsidP="001327C8">
      <w:pPr>
        <w:spacing w:after="0"/>
        <w:rPr>
          <w:rFonts w:ascii="Arial" w:hAnsi="Arial" w:cs="Arial"/>
        </w:rPr>
      </w:pPr>
    </w:p>
    <w:p w:rsidR="00ED127A" w:rsidRDefault="00145453" w:rsidP="00AF27CD">
      <w:pPr>
        <w:rPr>
          <w:rFonts w:ascii="Arial" w:hAnsi="Arial" w:cs="Arial"/>
        </w:rPr>
      </w:pPr>
      <w:r>
        <w:rPr>
          <w:rFonts w:ascii="Arial" w:hAnsi="Arial" w:cs="Arial"/>
        </w:rPr>
        <w:t>KRATKA ZGODOVINA VERIŽENJA</w:t>
      </w:r>
    </w:p>
    <w:p w:rsidR="007B5D64" w:rsidRDefault="007B5D64" w:rsidP="001327C8">
      <w:pPr>
        <w:spacing w:after="0"/>
        <w:rPr>
          <w:rFonts w:ascii="Arial" w:hAnsi="Arial" w:cs="Arial"/>
        </w:rPr>
      </w:pPr>
      <w:r>
        <w:rPr>
          <w:rFonts w:ascii="Arial" w:hAnsi="Arial" w:cs="Arial"/>
        </w:rPr>
        <w:t>Začelo se je</w:t>
      </w:r>
      <w:r w:rsidR="00D17585">
        <w:rPr>
          <w:rFonts w:ascii="Arial" w:hAnsi="Arial" w:cs="Arial"/>
        </w:rPr>
        <w:t xml:space="preserve"> jeseni 2004, ko smo se odločili v maju 2005 organizirati prvi Verižni eksperiment, dogodek, ki je morda celo v absolutnem merilu </w:t>
      </w:r>
      <w:r>
        <w:rPr>
          <w:rFonts w:ascii="Arial" w:hAnsi="Arial" w:cs="Arial"/>
        </w:rPr>
        <w:t xml:space="preserve">do sedaj </w:t>
      </w:r>
      <w:r w:rsidR="00D17585">
        <w:rPr>
          <w:rFonts w:ascii="Arial" w:hAnsi="Arial" w:cs="Arial"/>
        </w:rPr>
        <w:t xml:space="preserve">najbolj obiskan posamezen dogodek za promocijo fizike v Sloveniji. Študentje fizike Fakultete za matematiko in fiziko v Ljubljani in študentje fizike Pedagoške fakultete v Ljubljani so izdelali </w:t>
      </w:r>
      <w:r w:rsidR="00474694">
        <w:rPr>
          <w:rFonts w:ascii="Arial" w:hAnsi="Arial" w:cs="Arial"/>
        </w:rPr>
        <w:t xml:space="preserve">prvih 9 verižnih naprav, ki smo jim kasneje pridružili še napravo študentov Pedagoške fakultete v Mariboru. Te naprave so tvorile Demo verigo, ki v posodobljeni </w:t>
      </w:r>
      <w:r w:rsidR="00001183">
        <w:rPr>
          <w:rFonts w:ascii="Arial" w:hAnsi="Arial" w:cs="Arial"/>
        </w:rPr>
        <w:t>različici</w:t>
      </w:r>
      <w:r w:rsidR="00474694">
        <w:rPr>
          <w:rFonts w:ascii="Arial" w:hAnsi="Arial" w:cs="Arial"/>
        </w:rPr>
        <w:t xml:space="preserve"> še danes služi promociji </w:t>
      </w:r>
      <w:r>
        <w:rPr>
          <w:rFonts w:ascii="Arial" w:hAnsi="Arial" w:cs="Arial"/>
        </w:rPr>
        <w:t xml:space="preserve">Verižnega eksperimenta </w:t>
      </w:r>
      <w:r w:rsidR="00474694">
        <w:rPr>
          <w:rFonts w:ascii="Arial" w:hAnsi="Arial" w:cs="Arial"/>
        </w:rPr>
        <w:t xml:space="preserve">tako med slovenskimi učenci kot splošno javnostjo. Z intenzivno promocijo </w:t>
      </w:r>
      <w:r>
        <w:rPr>
          <w:rFonts w:ascii="Arial" w:hAnsi="Arial" w:cs="Arial"/>
        </w:rPr>
        <w:t xml:space="preserve">in obilico spremljevalnega programa </w:t>
      </w:r>
      <w:r w:rsidR="00474694">
        <w:rPr>
          <w:rFonts w:ascii="Arial" w:hAnsi="Arial" w:cs="Arial"/>
        </w:rPr>
        <w:t>smo v Cankarjevem domu v Ljubljani soboto</w:t>
      </w:r>
      <w:r w:rsidR="00001183">
        <w:rPr>
          <w:rFonts w:ascii="Arial" w:hAnsi="Arial" w:cs="Arial"/>
        </w:rPr>
        <w:t>, 14. maja 2005</w:t>
      </w:r>
      <w:r>
        <w:rPr>
          <w:rFonts w:ascii="Arial" w:hAnsi="Arial" w:cs="Arial"/>
        </w:rPr>
        <w:t>, spremenili v festival fizike, ki so ga udeleženci in obiskovalci še dolgo pomnili</w:t>
      </w:r>
      <w:r w:rsidR="00001183">
        <w:rPr>
          <w:rFonts w:ascii="Arial" w:hAnsi="Arial" w:cs="Arial"/>
        </w:rPr>
        <w:t>.</w:t>
      </w:r>
      <w:r>
        <w:rPr>
          <w:rFonts w:ascii="Arial" w:hAnsi="Arial" w:cs="Arial"/>
        </w:rPr>
        <w:t xml:space="preserve"> </w:t>
      </w:r>
    </w:p>
    <w:p w:rsidR="007B5D64" w:rsidRDefault="007B5D64" w:rsidP="001327C8">
      <w:pPr>
        <w:spacing w:after="0"/>
        <w:rPr>
          <w:rFonts w:ascii="Arial" w:hAnsi="Arial" w:cs="Arial"/>
        </w:rPr>
      </w:pPr>
    </w:p>
    <w:p w:rsidR="00303829" w:rsidRDefault="00303829" w:rsidP="007F1871">
      <w:pPr>
        <w:spacing w:after="0"/>
        <w:jc w:val="center"/>
        <w:rPr>
          <w:rFonts w:ascii="Arial" w:hAnsi="Arial" w:cs="Arial"/>
        </w:rPr>
      </w:pPr>
      <w:r>
        <w:rPr>
          <w:rFonts w:ascii="Arial" w:hAnsi="Arial" w:cs="Arial"/>
          <w:noProof/>
        </w:rPr>
        <w:drawing>
          <wp:inline distT="0" distB="0" distL="0" distR="0">
            <wp:extent cx="3960000" cy="1822358"/>
            <wp:effectExtent l="19050" t="0" r="2400" b="0"/>
            <wp:docPr id="3" name="Slika 2" descr="Bistra_2006_03a_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tra_2006_03a_CB.jpg"/>
                    <pic:cNvPicPr/>
                  </pic:nvPicPr>
                  <pic:blipFill>
                    <a:blip r:embed="rId10" cstate="print"/>
                    <a:stretch>
                      <a:fillRect/>
                    </a:stretch>
                  </pic:blipFill>
                  <pic:spPr>
                    <a:xfrm>
                      <a:off x="0" y="0"/>
                      <a:ext cx="3960000" cy="1822358"/>
                    </a:xfrm>
                    <a:prstGeom prst="rect">
                      <a:avLst/>
                    </a:prstGeom>
                  </pic:spPr>
                </pic:pic>
              </a:graphicData>
            </a:graphic>
          </wp:inline>
        </w:drawing>
      </w:r>
    </w:p>
    <w:p w:rsidR="007F1871" w:rsidRDefault="007F1871" w:rsidP="00AF27CD">
      <w:pPr>
        <w:spacing w:before="120" w:after="0"/>
        <w:jc w:val="center"/>
        <w:rPr>
          <w:rFonts w:ascii="Arial" w:hAnsi="Arial" w:cs="Arial"/>
        </w:rPr>
      </w:pPr>
      <w:r>
        <w:rPr>
          <w:rFonts w:ascii="Arial" w:hAnsi="Arial" w:cs="Arial"/>
        </w:rPr>
        <w:t xml:space="preserve">Slika 2: Do vključno leta 2008 je Verižni eksperiment potekal v </w:t>
      </w:r>
    </w:p>
    <w:p w:rsidR="007F1871" w:rsidRDefault="007F1871" w:rsidP="007F1871">
      <w:pPr>
        <w:spacing w:after="0"/>
        <w:jc w:val="center"/>
        <w:rPr>
          <w:rFonts w:ascii="Arial" w:hAnsi="Arial" w:cs="Arial"/>
        </w:rPr>
      </w:pPr>
      <w:r>
        <w:rPr>
          <w:rFonts w:ascii="Arial" w:hAnsi="Arial" w:cs="Arial"/>
        </w:rPr>
        <w:t>parku Tehniškega muzeja Slovenije v Bistri pri Vrhniki.</w:t>
      </w:r>
    </w:p>
    <w:p w:rsidR="007F1871" w:rsidRDefault="007F1871" w:rsidP="001327C8">
      <w:pPr>
        <w:spacing w:after="0"/>
        <w:rPr>
          <w:rFonts w:ascii="Arial" w:hAnsi="Arial" w:cs="Arial"/>
        </w:rPr>
      </w:pPr>
    </w:p>
    <w:p w:rsidR="00DB10EC" w:rsidRDefault="00402F2C" w:rsidP="001327C8">
      <w:pPr>
        <w:spacing w:after="0"/>
        <w:rPr>
          <w:rFonts w:ascii="Arial" w:hAnsi="Arial" w:cs="Arial"/>
        </w:rPr>
      </w:pPr>
      <w:r>
        <w:rPr>
          <w:rFonts w:ascii="Arial" w:hAnsi="Arial" w:cs="Arial"/>
        </w:rPr>
        <w:t>Or</w:t>
      </w:r>
      <w:r w:rsidR="00DB10EC">
        <w:rPr>
          <w:rFonts w:ascii="Arial" w:hAnsi="Arial" w:cs="Arial"/>
        </w:rPr>
        <w:t xml:space="preserve">ganizacijo </w:t>
      </w:r>
      <w:r>
        <w:rPr>
          <w:rFonts w:ascii="Arial" w:hAnsi="Arial" w:cs="Arial"/>
        </w:rPr>
        <w:t xml:space="preserve">zaključnega dogodka si vsa leta delimo </w:t>
      </w:r>
      <w:r w:rsidR="00DB10EC">
        <w:rPr>
          <w:rFonts w:ascii="Arial" w:hAnsi="Arial" w:cs="Arial"/>
        </w:rPr>
        <w:t>Pedagoška fakulteta v Ljubljani</w:t>
      </w:r>
      <w:r>
        <w:rPr>
          <w:rFonts w:ascii="Arial" w:hAnsi="Arial" w:cs="Arial"/>
        </w:rPr>
        <w:t xml:space="preserve">, Tehniški muzej Slovenije </w:t>
      </w:r>
      <w:r w:rsidR="00DB10EC">
        <w:rPr>
          <w:rFonts w:ascii="Arial" w:hAnsi="Arial" w:cs="Arial"/>
        </w:rPr>
        <w:t xml:space="preserve">in Društvo matematikov, fizikov in astronomov Slovenije. </w:t>
      </w:r>
      <w:r>
        <w:rPr>
          <w:rFonts w:ascii="Arial" w:hAnsi="Arial" w:cs="Arial"/>
        </w:rPr>
        <w:t>V prvih letih je nudil zaključni prireditvi Verižnega eksperimenta dom in logistično podporo Tehniški muzej Slovenije v Bistri pri Vrhniki</w:t>
      </w:r>
      <w:r w:rsidR="00303829">
        <w:rPr>
          <w:rFonts w:ascii="Arial" w:hAnsi="Arial" w:cs="Arial"/>
        </w:rPr>
        <w:t xml:space="preserve"> (slika 2)</w:t>
      </w:r>
      <w:r>
        <w:rPr>
          <w:rFonts w:ascii="Arial" w:hAnsi="Arial" w:cs="Arial"/>
        </w:rPr>
        <w:t xml:space="preserve">. </w:t>
      </w:r>
      <w:r w:rsidR="00DB10EC">
        <w:rPr>
          <w:rFonts w:ascii="Arial" w:hAnsi="Arial" w:cs="Arial"/>
        </w:rPr>
        <w:t>Demo verigo, s katero se dejavnost promovira skozi celo leto, vzdržujejo in spremljajo študentje Pedagoške fakultete v Ljubljani, bodoči učitelji fizike v osnovnih in strokovnih srednjih šolah.</w:t>
      </w:r>
      <w:r>
        <w:rPr>
          <w:rFonts w:ascii="Arial" w:hAnsi="Arial" w:cs="Arial"/>
        </w:rPr>
        <w:t xml:space="preserve"> </w:t>
      </w:r>
      <w:r w:rsidR="007B5D64">
        <w:rPr>
          <w:rFonts w:ascii="Arial" w:hAnsi="Arial" w:cs="Arial"/>
        </w:rPr>
        <w:t>Tehniški muzej Slovenije</w:t>
      </w:r>
      <w:r>
        <w:rPr>
          <w:rFonts w:ascii="Arial" w:hAnsi="Arial" w:cs="Arial"/>
        </w:rPr>
        <w:t xml:space="preserve"> poleg logistične podpore Demo verigi vsako leto na razstavi Dnevi fizike del prostora nameni promociji Verižnega eksperimenta.</w:t>
      </w:r>
      <w:r w:rsidR="007B5D64">
        <w:rPr>
          <w:rFonts w:ascii="Arial" w:hAnsi="Arial" w:cs="Arial"/>
        </w:rPr>
        <w:t xml:space="preserve"> </w:t>
      </w:r>
      <w:r w:rsidR="00CF0D4C">
        <w:rPr>
          <w:rFonts w:ascii="Arial" w:hAnsi="Arial" w:cs="Arial"/>
        </w:rPr>
        <w:t xml:space="preserve">Po nekaj izvedbah v čudovitem vrtu Tehniškega muzeja v Bistri smo zaključni dogodek vseeno prestavili v zaprt prostor, saj smo ugotovili, da je vpliv vremena, predvsem vetra, na delovanje naprav preveč moteč. V naslednjih letih smo zaključno srečanje izvedli </w:t>
      </w:r>
      <w:r>
        <w:rPr>
          <w:rFonts w:ascii="Arial" w:hAnsi="Arial" w:cs="Arial"/>
        </w:rPr>
        <w:t xml:space="preserve">nekajkrat </w:t>
      </w:r>
      <w:r w:rsidR="00CF0D4C">
        <w:rPr>
          <w:rFonts w:ascii="Arial" w:hAnsi="Arial" w:cs="Arial"/>
        </w:rPr>
        <w:t xml:space="preserve">v Železniškem muzeju Slovenskih železnic v Ljubljani </w:t>
      </w:r>
      <w:r w:rsidR="00BF7D6E">
        <w:rPr>
          <w:rFonts w:ascii="Arial" w:hAnsi="Arial" w:cs="Arial"/>
        </w:rPr>
        <w:t xml:space="preserve">(slika 3) </w:t>
      </w:r>
      <w:r w:rsidR="00CF0D4C">
        <w:rPr>
          <w:rFonts w:ascii="Arial" w:hAnsi="Arial" w:cs="Arial"/>
        </w:rPr>
        <w:t xml:space="preserve">in </w:t>
      </w:r>
      <w:r>
        <w:rPr>
          <w:rFonts w:ascii="Arial" w:hAnsi="Arial" w:cs="Arial"/>
        </w:rPr>
        <w:t xml:space="preserve">nekajkrat </w:t>
      </w:r>
      <w:r w:rsidR="00CF0D4C">
        <w:rPr>
          <w:rFonts w:ascii="Arial" w:hAnsi="Arial" w:cs="Arial"/>
        </w:rPr>
        <w:t>v osrednj</w:t>
      </w:r>
      <w:r>
        <w:rPr>
          <w:rFonts w:ascii="Arial" w:hAnsi="Arial" w:cs="Arial"/>
        </w:rPr>
        <w:t xml:space="preserve">em razstavnem prostoru </w:t>
      </w:r>
      <w:r w:rsidR="00CF0D4C">
        <w:rPr>
          <w:rFonts w:ascii="Arial" w:hAnsi="Arial" w:cs="Arial"/>
        </w:rPr>
        <w:t>Pedagoške fakultete v Ljubljani</w:t>
      </w:r>
      <w:r w:rsidR="00B07D3F">
        <w:rPr>
          <w:rFonts w:ascii="Arial" w:hAnsi="Arial" w:cs="Arial"/>
        </w:rPr>
        <w:t xml:space="preserve"> (slika 4)</w:t>
      </w:r>
      <w:r w:rsidR="00CF0D4C">
        <w:rPr>
          <w:rFonts w:ascii="Arial" w:hAnsi="Arial" w:cs="Arial"/>
        </w:rPr>
        <w:t xml:space="preserve">. Leta 2014, ko je bila zaključna prireditev Verižni eksperiment izpeljana desetič, smo jo ponovno izpeljali v Cankarjevem domu v sklopu svečanosti, na kateri Društvo matematikov, fizikov in astronomov </w:t>
      </w:r>
      <w:r w:rsidR="00CF0D4C">
        <w:rPr>
          <w:rFonts w:ascii="Arial" w:hAnsi="Arial" w:cs="Arial"/>
        </w:rPr>
        <w:lastRenderedPageBreak/>
        <w:t xml:space="preserve">Slovenije vsako leto razglasi najboljše tekmovalce na državnih tekmovanjih iz znanja, ki jih Društvo soorganizira. </w:t>
      </w:r>
      <w:r>
        <w:rPr>
          <w:rFonts w:ascii="Arial" w:hAnsi="Arial" w:cs="Arial"/>
        </w:rPr>
        <w:t>Poleg zaključnih dogodkov smo z Demo verigo obiskali več deset šol in na desetine drugih dogodkov, od poletne šole iz fizike do nakupovalnih središč in sejemskih prireditev.</w:t>
      </w:r>
    </w:p>
    <w:p w:rsidR="00145453" w:rsidRDefault="00145453" w:rsidP="001327C8">
      <w:pPr>
        <w:spacing w:after="0"/>
        <w:rPr>
          <w:rFonts w:ascii="Arial" w:hAnsi="Arial" w:cs="Arial"/>
        </w:rPr>
      </w:pPr>
    </w:p>
    <w:p w:rsidR="00792381" w:rsidRDefault="00792381" w:rsidP="00792381">
      <w:pPr>
        <w:spacing w:after="0"/>
        <w:jc w:val="center"/>
        <w:rPr>
          <w:rFonts w:ascii="Arial" w:hAnsi="Arial" w:cs="Arial"/>
        </w:rPr>
      </w:pPr>
      <w:r>
        <w:rPr>
          <w:rFonts w:ascii="Arial" w:hAnsi="Arial" w:cs="Arial"/>
          <w:noProof/>
        </w:rPr>
        <w:drawing>
          <wp:inline distT="0" distB="0" distL="0" distR="0">
            <wp:extent cx="3960000" cy="2629306"/>
            <wp:effectExtent l="19050" t="0" r="2400" b="0"/>
            <wp:docPr id="4" name="Slika 3" descr="ZelMuzej_2011_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Muzej_2011_CB.jpg"/>
                    <pic:cNvPicPr/>
                  </pic:nvPicPr>
                  <pic:blipFill>
                    <a:blip r:embed="rId11" cstate="print"/>
                    <a:stretch>
                      <a:fillRect/>
                    </a:stretch>
                  </pic:blipFill>
                  <pic:spPr>
                    <a:xfrm>
                      <a:off x="0" y="0"/>
                      <a:ext cx="3960000" cy="2629306"/>
                    </a:xfrm>
                    <a:prstGeom prst="rect">
                      <a:avLst/>
                    </a:prstGeom>
                  </pic:spPr>
                </pic:pic>
              </a:graphicData>
            </a:graphic>
          </wp:inline>
        </w:drawing>
      </w:r>
    </w:p>
    <w:p w:rsidR="00081DF1" w:rsidRDefault="00792381" w:rsidP="00AF27CD">
      <w:pPr>
        <w:spacing w:before="120" w:after="0"/>
        <w:jc w:val="center"/>
        <w:rPr>
          <w:rFonts w:ascii="Arial" w:hAnsi="Arial" w:cs="Arial"/>
        </w:rPr>
      </w:pPr>
      <w:r>
        <w:rPr>
          <w:rFonts w:ascii="Arial" w:hAnsi="Arial" w:cs="Arial"/>
        </w:rPr>
        <w:t xml:space="preserve">Slika </w:t>
      </w:r>
      <w:r w:rsidR="00081DF1">
        <w:rPr>
          <w:rFonts w:ascii="Arial" w:hAnsi="Arial" w:cs="Arial"/>
        </w:rPr>
        <w:t>3</w:t>
      </w:r>
      <w:r>
        <w:rPr>
          <w:rFonts w:ascii="Arial" w:hAnsi="Arial" w:cs="Arial"/>
        </w:rPr>
        <w:t>: Utrinek s pripravljanja Verižnega eksperimenta leta 2011, ki</w:t>
      </w:r>
    </w:p>
    <w:p w:rsidR="00792381" w:rsidRDefault="00792381" w:rsidP="00792381">
      <w:pPr>
        <w:spacing w:after="0"/>
        <w:jc w:val="center"/>
        <w:rPr>
          <w:rFonts w:ascii="Arial" w:hAnsi="Arial" w:cs="Arial"/>
        </w:rPr>
      </w:pPr>
      <w:r>
        <w:rPr>
          <w:rFonts w:ascii="Arial" w:hAnsi="Arial" w:cs="Arial"/>
        </w:rPr>
        <w:t>so</w:t>
      </w:r>
      <w:r w:rsidR="00081DF1">
        <w:rPr>
          <w:rFonts w:ascii="Arial" w:hAnsi="Arial" w:cs="Arial"/>
        </w:rPr>
        <w:t xml:space="preserve"> </w:t>
      </w:r>
      <w:r>
        <w:rPr>
          <w:rFonts w:ascii="Arial" w:hAnsi="Arial" w:cs="Arial"/>
        </w:rPr>
        <w:t>si ga obiskovalci lahko ogledali s posebej prirejenega vagona.</w:t>
      </w:r>
    </w:p>
    <w:p w:rsidR="00AF27CD" w:rsidRDefault="00AF27CD" w:rsidP="00AF27CD">
      <w:pPr>
        <w:spacing w:after="0"/>
        <w:rPr>
          <w:rFonts w:ascii="Arial" w:hAnsi="Arial" w:cs="Arial"/>
        </w:rPr>
      </w:pPr>
    </w:p>
    <w:p w:rsidR="00AF27CD" w:rsidRDefault="00AF27CD" w:rsidP="00AF27CD">
      <w:pPr>
        <w:spacing w:after="0"/>
        <w:jc w:val="center"/>
        <w:rPr>
          <w:rFonts w:ascii="Arial" w:hAnsi="Arial" w:cs="Arial"/>
        </w:rPr>
      </w:pPr>
      <w:r>
        <w:rPr>
          <w:rFonts w:ascii="Arial" w:hAnsi="Arial" w:cs="Arial"/>
          <w:noProof/>
        </w:rPr>
        <w:drawing>
          <wp:inline distT="0" distB="0" distL="0" distR="0">
            <wp:extent cx="3960000" cy="2642755"/>
            <wp:effectExtent l="19050" t="0" r="2400" b="0"/>
            <wp:docPr id="1" name="Slika 5" descr="PeF_2012_03a_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F_2012_03a_CB.jpg"/>
                    <pic:cNvPicPr/>
                  </pic:nvPicPr>
                  <pic:blipFill>
                    <a:blip r:embed="rId12" cstate="print"/>
                    <a:stretch>
                      <a:fillRect/>
                    </a:stretch>
                  </pic:blipFill>
                  <pic:spPr>
                    <a:xfrm>
                      <a:off x="0" y="0"/>
                      <a:ext cx="3960000" cy="2642755"/>
                    </a:xfrm>
                    <a:prstGeom prst="rect">
                      <a:avLst/>
                    </a:prstGeom>
                  </pic:spPr>
                </pic:pic>
              </a:graphicData>
            </a:graphic>
          </wp:inline>
        </w:drawing>
      </w:r>
    </w:p>
    <w:p w:rsidR="00AF27CD" w:rsidRDefault="00AF27CD" w:rsidP="00AF27CD">
      <w:pPr>
        <w:spacing w:before="120" w:after="0"/>
        <w:jc w:val="center"/>
        <w:rPr>
          <w:rFonts w:ascii="Arial" w:hAnsi="Arial" w:cs="Arial"/>
        </w:rPr>
      </w:pPr>
      <w:r>
        <w:rPr>
          <w:rFonts w:ascii="Arial" w:hAnsi="Arial" w:cs="Arial"/>
        </w:rPr>
        <w:t>Slika 4: Leta 2012 smo na Pedagoški fakulteti v okviru Verižnega eksperimenta</w:t>
      </w:r>
    </w:p>
    <w:p w:rsidR="00AF27CD" w:rsidRDefault="00AF27CD" w:rsidP="00AF27CD">
      <w:pPr>
        <w:spacing w:after="0"/>
        <w:jc w:val="center"/>
        <w:rPr>
          <w:rFonts w:ascii="Arial" w:hAnsi="Arial" w:cs="Arial"/>
        </w:rPr>
      </w:pPr>
      <w:r>
        <w:rPr>
          <w:rFonts w:ascii="Arial" w:hAnsi="Arial" w:cs="Arial"/>
        </w:rPr>
        <w:t>tri nagrajene naprave na sliki vključili v prenovljeno Demo verigo.</w:t>
      </w:r>
    </w:p>
    <w:p w:rsidR="00AF27CD" w:rsidRDefault="00AF27CD" w:rsidP="001327C8">
      <w:pPr>
        <w:spacing w:after="0"/>
        <w:rPr>
          <w:rFonts w:ascii="Arial" w:hAnsi="Arial" w:cs="Arial"/>
        </w:rPr>
      </w:pPr>
    </w:p>
    <w:p w:rsidR="008655C6" w:rsidRDefault="00145453" w:rsidP="001327C8">
      <w:pPr>
        <w:spacing w:after="0"/>
        <w:rPr>
          <w:rFonts w:ascii="Arial" w:hAnsi="Arial" w:cs="Arial"/>
        </w:rPr>
      </w:pPr>
      <w:r>
        <w:rPr>
          <w:rFonts w:ascii="Arial" w:hAnsi="Arial" w:cs="Arial"/>
        </w:rPr>
        <w:lastRenderedPageBreak/>
        <w:t>Zgodovino Verižnega eksperimenta je v preteklih letih popestrilo vsako leto kaj drugega. Prva izvedba v Cankarjevem domu je presegla naša pričakovanja tako po udeležbi ekip kot po obisku ud</w:t>
      </w:r>
      <w:r w:rsidR="002F5265">
        <w:rPr>
          <w:rFonts w:ascii="Arial" w:hAnsi="Arial" w:cs="Arial"/>
        </w:rPr>
        <w:t>eležencev. Presenetili so nas Kranjski</w:t>
      </w:r>
      <w:r>
        <w:rPr>
          <w:rFonts w:ascii="Arial" w:hAnsi="Arial" w:cs="Arial"/>
        </w:rPr>
        <w:t xml:space="preserve"> vrtci, ki izkazujejo izjemno lepo sodelovanje staršev, otrok in vzgojiteljic, in so več let s svojimi domiselnimi in konceptualno zaokroženimi napravami </w:t>
      </w:r>
      <w:r w:rsidR="00CC5490">
        <w:rPr>
          <w:rFonts w:ascii="Arial" w:hAnsi="Arial" w:cs="Arial"/>
        </w:rPr>
        <w:t xml:space="preserve">prepričali </w:t>
      </w:r>
      <w:r>
        <w:rPr>
          <w:rFonts w:ascii="Arial" w:hAnsi="Arial" w:cs="Arial"/>
        </w:rPr>
        <w:t xml:space="preserve">gledalce </w:t>
      </w:r>
      <w:r w:rsidR="00CC5490">
        <w:rPr>
          <w:rFonts w:ascii="Arial" w:hAnsi="Arial" w:cs="Arial"/>
        </w:rPr>
        <w:t xml:space="preserve">in osvajali nagrado občinstva. Na eni od izvedb verižnega eksperimenta v Bistri so dijaki iz Kamnika 'spregledali' omejitev velikosti naprave in so izdelali napravo, ki je bila dolga </w:t>
      </w:r>
      <w:r w:rsidR="00402F2C">
        <w:rPr>
          <w:rFonts w:ascii="Arial" w:hAnsi="Arial" w:cs="Arial"/>
        </w:rPr>
        <w:t>okoli</w:t>
      </w:r>
      <w:r w:rsidR="00CC5490">
        <w:rPr>
          <w:rFonts w:ascii="Arial" w:hAnsi="Arial" w:cs="Arial"/>
        </w:rPr>
        <w:t xml:space="preserve"> deset metrov, tako da smo jo morali gledalcem pokazati kot samostojno verigo </w:t>
      </w:r>
      <w:r w:rsidR="00402F2C">
        <w:rPr>
          <w:rFonts w:ascii="Arial" w:hAnsi="Arial" w:cs="Arial"/>
        </w:rPr>
        <w:t>izven tekmovalnega programa. Z V</w:t>
      </w:r>
      <w:r w:rsidR="00CC5490">
        <w:rPr>
          <w:rFonts w:ascii="Arial" w:hAnsi="Arial" w:cs="Arial"/>
        </w:rPr>
        <w:t xml:space="preserve">erižnim eksperimentom smo nekatere učitelje tako navdušili, da njihovi učenci vsako leto pripravijo po več naprav, največ naprav iz ene šole je bilo leta 2011, ko so jih na OŠ </w:t>
      </w:r>
      <w:r w:rsidR="00DD157F">
        <w:rPr>
          <w:rFonts w:ascii="Arial" w:hAnsi="Arial" w:cs="Arial"/>
        </w:rPr>
        <w:t>R</w:t>
      </w:r>
      <w:r w:rsidR="00CC5490">
        <w:rPr>
          <w:rFonts w:ascii="Arial" w:hAnsi="Arial" w:cs="Arial"/>
        </w:rPr>
        <w:t xml:space="preserve">ovte pripravili kar 7. </w:t>
      </w:r>
      <w:r w:rsidR="008655C6">
        <w:rPr>
          <w:rFonts w:ascii="Arial" w:hAnsi="Arial" w:cs="Arial"/>
        </w:rPr>
        <w:t xml:space="preserve">Ko smo Verižni eksperiment izpeljali v Železniškem muzeju Slovenskih železnic, smo kot tribuno uporabili velik tovorni vagon, ki so ga za to priložnost prijazno predelali v </w:t>
      </w:r>
      <w:r w:rsidR="002F5265">
        <w:rPr>
          <w:rFonts w:ascii="Arial" w:hAnsi="Arial" w:cs="Arial"/>
        </w:rPr>
        <w:t>Železniškem m</w:t>
      </w:r>
      <w:r w:rsidR="008655C6">
        <w:rPr>
          <w:rFonts w:ascii="Arial" w:hAnsi="Arial" w:cs="Arial"/>
        </w:rPr>
        <w:t>uzeju</w:t>
      </w:r>
      <w:r w:rsidR="00081DF1">
        <w:rPr>
          <w:rFonts w:ascii="Arial" w:hAnsi="Arial" w:cs="Arial"/>
        </w:rPr>
        <w:t xml:space="preserve"> (slika 3)</w:t>
      </w:r>
      <w:r w:rsidR="008655C6">
        <w:rPr>
          <w:rFonts w:ascii="Arial" w:hAnsi="Arial" w:cs="Arial"/>
        </w:rPr>
        <w:t xml:space="preserve">. </w:t>
      </w:r>
      <w:r w:rsidR="00CC5490">
        <w:rPr>
          <w:rFonts w:ascii="Arial" w:hAnsi="Arial" w:cs="Arial"/>
        </w:rPr>
        <w:t xml:space="preserve">Na deseti ponovitvi smo v Cankarjevem domu prvič uspešno </w:t>
      </w:r>
      <w:r w:rsidR="00AF27CD">
        <w:rPr>
          <w:rFonts w:ascii="Arial" w:hAnsi="Arial" w:cs="Arial"/>
        </w:rPr>
        <w:t xml:space="preserve">v živo </w:t>
      </w:r>
      <w:r w:rsidR="00CC5490">
        <w:rPr>
          <w:rFonts w:ascii="Arial" w:hAnsi="Arial" w:cs="Arial"/>
        </w:rPr>
        <w:t xml:space="preserve">prenašali potek Verižnega eksperimenta v </w:t>
      </w:r>
      <w:r w:rsidR="008655C6">
        <w:rPr>
          <w:rFonts w:ascii="Arial" w:hAnsi="Arial" w:cs="Arial"/>
        </w:rPr>
        <w:t xml:space="preserve">polno </w:t>
      </w:r>
      <w:r w:rsidR="00CC5490">
        <w:rPr>
          <w:rFonts w:ascii="Arial" w:hAnsi="Arial" w:cs="Arial"/>
        </w:rPr>
        <w:t>Linhartovo dvorano</w:t>
      </w:r>
      <w:r w:rsidR="00AF27CD">
        <w:rPr>
          <w:rFonts w:ascii="Arial" w:hAnsi="Arial" w:cs="Arial"/>
        </w:rPr>
        <w:t xml:space="preserve"> (slika 5)</w:t>
      </w:r>
      <w:r w:rsidR="008655C6">
        <w:rPr>
          <w:rFonts w:ascii="Arial" w:hAnsi="Arial" w:cs="Arial"/>
        </w:rPr>
        <w:t xml:space="preserve">. </w:t>
      </w:r>
    </w:p>
    <w:p w:rsidR="00081DF1" w:rsidRDefault="00081DF1" w:rsidP="00081DF1">
      <w:pPr>
        <w:spacing w:after="0"/>
        <w:rPr>
          <w:rFonts w:ascii="Arial" w:hAnsi="Arial" w:cs="Arial"/>
        </w:rPr>
      </w:pPr>
    </w:p>
    <w:p w:rsidR="00081DF1" w:rsidRDefault="00AF27CD" w:rsidP="00B07D3F">
      <w:pPr>
        <w:spacing w:after="0"/>
        <w:jc w:val="center"/>
        <w:rPr>
          <w:rFonts w:ascii="Arial" w:hAnsi="Arial" w:cs="Arial"/>
        </w:rPr>
      </w:pPr>
      <w:r>
        <w:rPr>
          <w:rFonts w:ascii="Arial" w:hAnsi="Arial" w:cs="Arial"/>
          <w:noProof/>
        </w:rPr>
        <w:drawing>
          <wp:inline distT="0" distB="0" distL="0" distR="0">
            <wp:extent cx="3960000" cy="2131689"/>
            <wp:effectExtent l="19050" t="0" r="2400" b="0"/>
            <wp:docPr id="5" name="Slika 4" descr="CD_2014_01_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_2014_01_CB.jpg"/>
                    <pic:cNvPicPr/>
                  </pic:nvPicPr>
                  <pic:blipFill>
                    <a:blip r:embed="rId13" cstate="print"/>
                    <a:stretch>
                      <a:fillRect/>
                    </a:stretch>
                  </pic:blipFill>
                  <pic:spPr>
                    <a:xfrm>
                      <a:off x="0" y="0"/>
                      <a:ext cx="3960000" cy="2131689"/>
                    </a:xfrm>
                    <a:prstGeom prst="rect">
                      <a:avLst/>
                    </a:prstGeom>
                  </pic:spPr>
                </pic:pic>
              </a:graphicData>
            </a:graphic>
          </wp:inline>
        </w:drawing>
      </w:r>
    </w:p>
    <w:p w:rsidR="00AF27CD" w:rsidRDefault="00081DF1" w:rsidP="00AF27CD">
      <w:pPr>
        <w:spacing w:before="120" w:after="0"/>
        <w:jc w:val="center"/>
        <w:rPr>
          <w:rFonts w:ascii="Arial" w:hAnsi="Arial" w:cs="Arial"/>
        </w:rPr>
      </w:pPr>
      <w:r>
        <w:rPr>
          <w:rFonts w:ascii="Arial" w:hAnsi="Arial" w:cs="Arial"/>
        </w:rPr>
        <w:t xml:space="preserve">Slika </w:t>
      </w:r>
      <w:r w:rsidR="00AF27CD">
        <w:rPr>
          <w:rFonts w:ascii="Arial" w:hAnsi="Arial" w:cs="Arial"/>
        </w:rPr>
        <w:t>5</w:t>
      </w:r>
      <w:r>
        <w:rPr>
          <w:rFonts w:ascii="Arial" w:hAnsi="Arial" w:cs="Arial"/>
        </w:rPr>
        <w:t xml:space="preserve">: </w:t>
      </w:r>
      <w:r w:rsidR="00C4690D">
        <w:rPr>
          <w:rFonts w:ascii="Arial" w:hAnsi="Arial" w:cs="Arial"/>
        </w:rPr>
        <w:t>Leta 201</w:t>
      </w:r>
      <w:r w:rsidR="00AF27CD">
        <w:rPr>
          <w:rFonts w:ascii="Arial" w:hAnsi="Arial" w:cs="Arial"/>
        </w:rPr>
        <w:t>4</w:t>
      </w:r>
      <w:r w:rsidR="00C4690D">
        <w:rPr>
          <w:rFonts w:ascii="Arial" w:hAnsi="Arial" w:cs="Arial"/>
        </w:rPr>
        <w:t xml:space="preserve"> smo </w:t>
      </w:r>
      <w:r w:rsidR="00B07D3F">
        <w:rPr>
          <w:rFonts w:ascii="Arial" w:hAnsi="Arial" w:cs="Arial"/>
        </w:rPr>
        <w:t>Verižn</w:t>
      </w:r>
      <w:r w:rsidR="00AF27CD">
        <w:rPr>
          <w:rFonts w:ascii="Arial" w:hAnsi="Arial" w:cs="Arial"/>
        </w:rPr>
        <w:t>i</w:t>
      </w:r>
      <w:r w:rsidR="00C4690D">
        <w:rPr>
          <w:rFonts w:ascii="Arial" w:hAnsi="Arial" w:cs="Arial"/>
        </w:rPr>
        <w:t xml:space="preserve"> </w:t>
      </w:r>
      <w:r w:rsidR="00B07D3F">
        <w:rPr>
          <w:rFonts w:ascii="Arial" w:hAnsi="Arial" w:cs="Arial"/>
        </w:rPr>
        <w:t>eksperiment</w:t>
      </w:r>
      <w:r w:rsidR="00AF27CD">
        <w:rPr>
          <w:rFonts w:ascii="Arial" w:hAnsi="Arial" w:cs="Arial"/>
        </w:rPr>
        <w:t xml:space="preserve"> izpeljali v okviru prireditve Bistroumi 2014 v Cankarjevem domu. Na sliki so vsi konstruktorji naprav.</w:t>
      </w:r>
    </w:p>
    <w:p w:rsidR="00081DF1" w:rsidRDefault="00081DF1" w:rsidP="00081DF1">
      <w:pPr>
        <w:spacing w:after="0"/>
        <w:rPr>
          <w:rFonts w:ascii="Arial" w:hAnsi="Arial" w:cs="Arial"/>
        </w:rPr>
      </w:pPr>
    </w:p>
    <w:p w:rsidR="00CF0D4C" w:rsidRDefault="008655C6" w:rsidP="00AC31B4">
      <w:pPr>
        <w:spacing w:after="0"/>
        <w:rPr>
          <w:rFonts w:ascii="Arial" w:hAnsi="Arial" w:cs="Arial"/>
        </w:rPr>
      </w:pPr>
      <w:r>
        <w:rPr>
          <w:rFonts w:ascii="Arial" w:hAnsi="Arial" w:cs="Arial"/>
        </w:rPr>
        <w:t>Vsako leto je kaj novega in tako smo se odločili v</w:t>
      </w:r>
      <w:r w:rsidR="00CF0D4C">
        <w:rPr>
          <w:rFonts w:ascii="Arial" w:hAnsi="Arial" w:cs="Arial"/>
        </w:rPr>
        <w:t xml:space="preserve"> šolskem letu 2015/2016 organizacijo zaključne prireditve prepustiti zanesenjakom, ki v okviru Društva upokojencev </w:t>
      </w:r>
      <w:r w:rsidR="00677494">
        <w:rPr>
          <w:rFonts w:ascii="Arial" w:hAnsi="Arial" w:cs="Arial"/>
        </w:rPr>
        <w:t>Jesenice več let aktivno sodelujejo na prireditvi in so k organizaciji pritegnili tudi Občino Jesenice ter Gornjesavski muzej Jesenice</w:t>
      </w:r>
      <w:r w:rsidR="00145453">
        <w:rPr>
          <w:rFonts w:ascii="Arial" w:hAnsi="Arial" w:cs="Arial"/>
        </w:rPr>
        <w:t>. Letošnj</w:t>
      </w:r>
      <w:r w:rsidR="00DD157F">
        <w:rPr>
          <w:rFonts w:ascii="Arial" w:hAnsi="Arial" w:cs="Arial"/>
        </w:rPr>
        <w:t>e šolsko leto bo</w:t>
      </w:r>
      <w:r w:rsidR="00AC31B4">
        <w:rPr>
          <w:rFonts w:ascii="Arial" w:hAnsi="Arial" w:cs="Arial"/>
        </w:rPr>
        <w:t xml:space="preserve"> zaključna prireditev </w:t>
      </w:r>
      <w:r w:rsidR="00145453">
        <w:rPr>
          <w:rFonts w:ascii="Arial" w:hAnsi="Arial" w:cs="Arial"/>
        </w:rPr>
        <w:t>potekala v soboto, 28. maja</w:t>
      </w:r>
      <w:r w:rsidR="00DD157F">
        <w:rPr>
          <w:rFonts w:ascii="Arial" w:hAnsi="Arial" w:cs="Arial"/>
        </w:rPr>
        <w:t xml:space="preserve"> 2016</w:t>
      </w:r>
      <w:r w:rsidR="00145453">
        <w:rPr>
          <w:rFonts w:ascii="Arial" w:hAnsi="Arial" w:cs="Arial"/>
        </w:rPr>
        <w:t xml:space="preserve">, </w:t>
      </w:r>
      <w:r w:rsidR="00AC31B4">
        <w:rPr>
          <w:rFonts w:ascii="Arial" w:hAnsi="Arial" w:cs="Arial"/>
        </w:rPr>
        <w:t>na Jesenicah v prireditveni dvorani Kolpern na Stari Savi. Obogatil</w:t>
      </w:r>
      <w:r w:rsidR="00145453">
        <w:rPr>
          <w:rFonts w:ascii="Arial" w:hAnsi="Arial" w:cs="Arial"/>
        </w:rPr>
        <w:t xml:space="preserve"> </w:t>
      </w:r>
      <w:r w:rsidR="00AC31B4">
        <w:rPr>
          <w:rFonts w:ascii="Arial" w:hAnsi="Arial" w:cs="Arial"/>
        </w:rPr>
        <w:t xml:space="preserve">jo bo </w:t>
      </w:r>
      <w:r w:rsidR="00145453">
        <w:rPr>
          <w:rFonts w:ascii="Arial" w:hAnsi="Arial" w:cs="Arial"/>
        </w:rPr>
        <w:t>pester spremljevalni program, povezan tako s fiziko kot s tehniš</w:t>
      </w:r>
      <w:r w:rsidR="00DD157F">
        <w:rPr>
          <w:rFonts w:ascii="Arial" w:hAnsi="Arial" w:cs="Arial"/>
        </w:rPr>
        <w:t xml:space="preserve">ko kulturnim izročilom Jesenic. </w:t>
      </w:r>
      <w:r w:rsidR="00145453">
        <w:rPr>
          <w:rFonts w:ascii="Arial" w:hAnsi="Arial" w:cs="Arial"/>
        </w:rPr>
        <w:t>Pridružite se nam</w:t>
      </w:r>
      <w:r w:rsidR="00DD157F">
        <w:rPr>
          <w:rFonts w:ascii="Arial" w:hAnsi="Arial" w:cs="Arial"/>
        </w:rPr>
        <w:t xml:space="preserve"> </w:t>
      </w:r>
      <w:r w:rsidR="00AC31B4">
        <w:rPr>
          <w:rFonts w:ascii="Arial" w:hAnsi="Arial" w:cs="Arial"/>
        </w:rPr>
        <w:t xml:space="preserve">kot gledalci ali s </w:t>
      </w:r>
      <w:r w:rsidR="00DD157F">
        <w:rPr>
          <w:rFonts w:ascii="Arial" w:hAnsi="Arial" w:cs="Arial"/>
        </w:rPr>
        <w:t>svojo napravo</w:t>
      </w:r>
      <w:r w:rsidR="00145453">
        <w:rPr>
          <w:rFonts w:ascii="Arial" w:hAnsi="Arial" w:cs="Arial"/>
        </w:rPr>
        <w:t>!</w:t>
      </w:r>
    </w:p>
    <w:p w:rsidR="00DD157F" w:rsidRDefault="00DD157F" w:rsidP="001327C8">
      <w:pPr>
        <w:spacing w:after="0"/>
        <w:rPr>
          <w:rFonts w:ascii="Arial" w:hAnsi="Arial" w:cs="Arial"/>
        </w:rPr>
      </w:pPr>
    </w:p>
    <w:p w:rsidR="00DD157F" w:rsidRDefault="00DD157F" w:rsidP="001327C8">
      <w:pPr>
        <w:spacing w:after="0"/>
        <w:rPr>
          <w:rFonts w:ascii="Arial" w:hAnsi="Arial" w:cs="Arial"/>
        </w:rPr>
      </w:pPr>
      <w:r>
        <w:rPr>
          <w:rFonts w:ascii="Arial" w:hAnsi="Arial" w:cs="Arial"/>
        </w:rPr>
        <w:t xml:space="preserve">Za več informacij </w:t>
      </w:r>
      <w:r w:rsidR="00C4690D">
        <w:rPr>
          <w:rFonts w:ascii="Arial" w:hAnsi="Arial" w:cs="Arial"/>
        </w:rPr>
        <w:t xml:space="preserve">in za prijavo </w:t>
      </w:r>
      <w:r>
        <w:rPr>
          <w:rFonts w:ascii="Arial" w:hAnsi="Arial" w:cs="Arial"/>
        </w:rPr>
        <w:t xml:space="preserve">obiščite spletni strani </w:t>
      </w:r>
      <w:hyperlink r:id="rId14" w:history="1">
        <w:r w:rsidRPr="00A86951">
          <w:rPr>
            <w:rStyle w:val="Hyperlink"/>
            <w:rFonts w:ascii="Arial" w:hAnsi="Arial" w:cs="Arial"/>
          </w:rPr>
          <w:t>www.tms.si</w:t>
        </w:r>
      </w:hyperlink>
      <w:r>
        <w:rPr>
          <w:rFonts w:ascii="Arial" w:hAnsi="Arial" w:cs="Arial"/>
        </w:rPr>
        <w:t xml:space="preserve"> in ***</w:t>
      </w:r>
      <w:r>
        <w:rPr>
          <w:rStyle w:val="FootnoteReference"/>
          <w:rFonts w:ascii="Arial" w:hAnsi="Arial" w:cs="Arial"/>
        </w:rPr>
        <w:footnoteReference w:id="2"/>
      </w:r>
    </w:p>
    <w:p w:rsidR="00DB10EC" w:rsidRDefault="00DB10EC" w:rsidP="001327C8">
      <w:pPr>
        <w:spacing w:after="0"/>
        <w:rPr>
          <w:rFonts w:ascii="Arial" w:hAnsi="Arial" w:cs="Arial"/>
        </w:rPr>
      </w:pPr>
    </w:p>
    <w:p w:rsidR="00DB10EC" w:rsidRDefault="00DB10EC" w:rsidP="001327C8">
      <w:pPr>
        <w:spacing w:after="0"/>
        <w:rPr>
          <w:rFonts w:ascii="Arial" w:hAnsi="Arial" w:cs="Arial"/>
        </w:rPr>
      </w:pPr>
    </w:p>
    <w:p w:rsidR="00DB10EC" w:rsidRDefault="00DB10EC" w:rsidP="001327C8">
      <w:pPr>
        <w:spacing w:after="0"/>
        <w:rPr>
          <w:rFonts w:ascii="Arial" w:hAnsi="Arial" w:cs="Arial"/>
        </w:rPr>
      </w:pPr>
    </w:p>
    <w:sectPr w:rsidR="00DB10EC" w:rsidSect="00EF33FD">
      <w:pgSz w:w="11907" w:h="16840" w:code="9"/>
      <w:pgMar w:top="2835" w:right="2268" w:bottom="2835" w:left="2268" w:header="2552" w:footer="226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0E16" w:rsidRDefault="00220E16">
      <w:r>
        <w:separator/>
      </w:r>
    </w:p>
  </w:endnote>
  <w:endnote w:type="continuationSeparator" w:id="0">
    <w:p w:rsidR="00220E16" w:rsidRDefault="00220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0E16" w:rsidRDefault="00220E16">
      <w:r>
        <w:separator/>
      </w:r>
    </w:p>
  </w:footnote>
  <w:footnote w:type="continuationSeparator" w:id="0">
    <w:p w:rsidR="00220E16" w:rsidRDefault="00220E16">
      <w:r>
        <w:continuationSeparator/>
      </w:r>
    </w:p>
  </w:footnote>
  <w:footnote w:id="1">
    <w:p w:rsidR="008470E2" w:rsidRDefault="008470E2">
      <w:pPr>
        <w:pStyle w:val="FootnoteText"/>
      </w:pPr>
      <w:r>
        <w:rPr>
          <w:rStyle w:val="FootnoteReference"/>
        </w:rPr>
        <w:footnoteRef/>
      </w:r>
      <w:r>
        <w:t xml:space="preserve"> </w:t>
      </w:r>
      <w:r w:rsidR="00E536D9">
        <w:t>Naprave na primer ne smejo vsebovati živali, ognja, nevarnih ali strupenih kemikalij, električnih elementov, ki delujejo na napetosti nad 24 V, … in podobno.</w:t>
      </w:r>
    </w:p>
  </w:footnote>
  <w:footnote w:id="2">
    <w:p w:rsidR="00DD157F" w:rsidRDefault="00DD157F">
      <w:pPr>
        <w:pStyle w:val="FootnoteText"/>
      </w:pPr>
      <w:r>
        <w:rPr>
          <w:rStyle w:val="FootnoteReference"/>
        </w:rPr>
        <w:footnoteRef/>
      </w:r>
      <w:r>
        <w:t xml:space="preserve"> </w:t>
      </w:r>
      <w:r>
        <w:t>*</w:t>
      </w:r>
      <w:r>
        <w:t xml:space="preserve">** bo naša spletna stran, za katero se še </w:t>
      </w:r>
      <w:r w:rsidR="00C4690D">
        <w:t>nismo zmenili, kako ji bo ime. B</w:t>
      </w:r>
      <w:r>
        <w:t>o pa na ARNES-u.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F4761"/>
    <w:multiLevelType w:val="hybridMultilevel"/>
    <w:tmpl w:val="4ECC5260"/>
    <w:lvl w:ilvl="0" w:tplc="C24C9034">
      <w:start w:val="1"/>
      <w:numFmt w:val="bullet"/>
      <w:lvlText w:val="•"/>
      <w:lvlJc w:val="left"/>
      <w:pPr>
        <w:tabs>
          <w:tab w:val="num" w:pos="720"/>
        </w:tabs>
        <w:ind w:left="720" w:hanging="360"/>
      </w:pPr>
      <w:rPr>
        <w:rFonts w:ascii="Times New Roman" w:hAnsi="Times New Roman" w:hint="default"/>
      </w:rPr>
    </w:lvl>
    <w:lvl w:ilvl="1" w:tplc="86306688" w:tentative="1">
      <w:start w:val="1"/>
      <w:numFmt w:val="bullet"/>
      <w:lvlText w:val="•"/>
      <w:lvlJc w:val="left"/>
      <w:pPr>
        <w:tabs>
          <w:tab w:val="num" w:pos="1440"/>
        </w:tabs>
        <w:ind w:left="1440" w:hanging="360"/>
      </w:pPr>
      <w:rPr>
        <w:rFonts w:ascii="Times New Roman" w:hAnsi="Times New Roman" w:hint="default"/>
      </w:rPr>
    </w:lvl>
    <w:lvl w:ilvl="2" w:tplc="F15ABD78" w:tentative="1">
      <w:start w:val="1"/>
      <w:numFmt w:val="bullet"/>
      <w:lvlText w:val="•"/>
      <w:lvlJc w:val="left"/>
      <w:pPr>
        <w:tabs>
          <w:tab w:val="num" w:pos="2160"/>
        </w:tabs>
        <w:ind w:left="2160" w:hanging="360"/>
      </w:pPr>
      <w:rPr>
        <w:rFonts w:ascii="Times New Roman" w:hAnsi="Times New Roman" w:hint="default"/>
      </w:rPr>
    </w:lvl>
    <w:lvl w:ilvl="3" w:tplc="2D08D71A" w:tentative="1">
      <w:start w:val="1"/>
      <w:numFmt w:val="bullet"/>
      <w:lvlText w:val="•"/>
      <w:lvlJc w:val="left"/>
      <w:pPr>
        <w:tabs>
          <w:tab w:val="num" w:pos="2880"/>
        </w:tabs>
        <w:ind w:left="2880" w:hanging="360"/>
      </w:pPr>
      <w:rPr>
        <w:rFonts w:ascii="Times New Roman" w:hAnsi="Times New Roman" w:hint="default"/>
      </w:rPr>
    </w:lvl>
    <w:lvl w:ilvl="4" w:tplc="799235C6" w:tentative="1">
      <w:start w:val="1"/>
      <w:numFmt w:val="bullet"/>
      <w:lvlText w:val="•"/>
      <w:lvlJc w:val="left"/>
      <w:pPr>
        <w:tabs>
          <w:tab w:val="num" w:pos="3600"/>
        </w:tabs>
        <w:ind w:left="3600" w:hanging="360"/>
      </w:pPr>
      <w:rPr>
        <w:rFonts w:ascii="Times New Roman" w:hAnsi="Times New Roman" w:hint="default"/>
      </w:rPr>
    </w:lvl>
    <w:lvl w:ilvl="5" w:tplc="78641FDC" w:tentative="1">
      <w:start w:val="1"/>
      <w:numFmt w:val="bullet"/>
      <w:lvlText w:val="•"/>
      <w:lvlJc w:val="left"/>
      <w:pPr>
        <w:tabs>
          <w:tab w:val="num" w:pos="4320"/>
        </w:tabs>
        <w:ind w:left="4320" w:hanging="360"/>
      </w:pPr>
      <w:rPr>
        <w:rFonts w:ascii="Times New Roman" w:hAnsi="Times New Roman" w:hint="default"/>
      </w:rPr>
    </w:lvl>
    <w:lvl w:ilvl="6" w:tplc="8B329454" w:tentative="1">
      <w:start w:val="1"/>
      <w:numFmt w:val="bullet"/>
      <w:lvlText w:val="•"/>
      <w:lvlJc w:val="left"/>
      <w:pPr>
        <w:tabs>
          <w:tab w:val="num" w:pos="5040"/>
        </w:tabs>
        <w:ind w:left="5040" w:hanging="360"/>
      </w:pPr>
      <w:rPr>
        <w:rFonts w:ascii="Times New Roman" w:hAnsi="Times New Roman" w:hint="default"/>
      </w:rPr>
    </w:lvl>
    <w:lvl w:ilvl="7" w:tplc="DB083ED2" w:tentative="1">
      <w:start w:val="1"/>
      <w:numFmt w:val="bullet"/>
      <w:lvlText w:val="•"/>
      <w:lvlJc w:val="left"/>
      <w:pPr>
        <w:tabs>
          <w:tab w:val="num" w:pos="5760"/>
        </w:tabs>
        <w:ind w:left="5760" w:hanging="360"/>
      </w:pPr>
      <w:rPr>
        <w:rFonts w:ascii="Times New Roman" w:hAnsi="Times New Roman" w:hint="default"/>
      </w:rPr>
    </w:lvl>
    <w:lvl w:ilvl="8" w:tplc="4A983AC6" w:tentative="1">
      <w:start w:val="1"/>
      <w:numFmt w:val="bullet"/>
      <w:lvlText w:val="•"/>
      <w:lvlJc w:val="left"/>
      <w:pPr>
        <w:tabs>
          <w:tab w:val="num" w:pos="6480"/>
        </w:tabs>
        <w:ind w:left="6480" w:hanging="360"/>
      </w:pPr>
      <w:rPr>
        <w:rFonts w:ascii="Times New Roman" w:hAnsi="Times New Roman" w:hint="default"/>
      </w:rPr>
    </w:lvl>
  </w:abstractNum>
  <w:abstractNum w:abstractNumId="1">
    <w:nsid w:val="101D5526"/>
    <w:multiLevelType w:val="hybridMultilevel"/>
    <w:tmpl w:val="98162C92"/>
    <w:lvl w:ilvl="0" w:tplc="2508F302">
      <w:start w:val="1"/>
      <w:numFmt w:val="bullet"/>
      <w:lvlText w:val="•"/>
      <w:lvlJc w:val="left"/>
      <w:pPr>
        <w:tabs>
          <w:tab w:val="num" w:pos="720"/>
        </w:tabs>
        <w:ind w:left="720" w:hanging="360"/>
      </w:pPr>
      <w:rPr>
        <w:rFonts w:ascii="Times New Roman" w:hAnsi="Times New Roman" w:hint="default"/>
      </w:rPr>
    </w:lvl>
    <w:lvl w:ilvl="1" w:tplc="51B2AF60" w:tentative="1">
      <w:start w:val="1"/>
      <w:numFmt w:val="bullet"/>
      <w:lvlText w:val="•"/>
      <w:lvlJc w:val="left"/>
      <w:pPr>
        <w:tabs>
          <w:tab w:val="num" w:pos="1440"/>
        </w:tabs>
        <w:ind w:left="1440" w:hanging="360"/>
      </w:pPr>
      <w:rPr>
        <w:rFonts w:ascii="Times New Roman" w:hAnsi="Times New Roman" w:hint="default"/>
      </w:rPr>
    </w:lvl>
    <w:lvl w:ilvl="2" w:tplc="ACAE3760" w:tentative="1">
      <w:start w:val="1"/>
      <w:numFmt w:val="bullet"/>
      <w:lvlText w:val="•"/>
      <w:lvlJc w:val="left"/>
      <w:pPr>
        <w:tabs>
          <w:tab w:val="num" w:pos="2160"/>
        </w:tabs>
        <w:ind w:left="2160" w:hanging="360"/>
      </w:pPr>
      <w:rPr>
        <w:rFonts w:ascii="Times New Roman" w:hAnsi="Times New Roman" w:hint="default"/>
      </w:rPr>
    </w:lvl>
    <w:lvl w:ilvl="3" w:tplc="EA486CDE" w:tentative="1">
      <w:start w:val="1"/>
      <w:numFmt w:val="bullet"/>
      <w:lvlText w:val="•"/>
      <w:lvlJc w:val="left"/>
      <w:pPr>
        <w:tabs>
          <w:tab w:val="num" w:pos="2880"/>
        </w:tabs>
        <w:ind w:left="2880" w:hanging="360"/>
      </w:pPr>
      <w:rPr>
        <w:rFonts w:ascii="Times New Roman" w:hAnsi="Times New Roman" w:hint="default"/>
      </w:rPr>
    </w:lvl>
    <w:lvl w:ilvl="4" w:tplc="04F234BE" w:tentative="1">
      <w:start w:val="1"/>
      <w:numFmt w:val="bullet"/>
      <w:lvlText w:val="•"/>
      <w:lvlJc w:val="left"/>
      <w:pPr>
        <w:tabs>
          <w:tab w:val="num" w:pos="3600"/>
        </w:tabs>
        <w:ind w:left="3600" w:hanging="360"/>
      </w:pPr>
      <w:rPr>
        <w:rFonts w:ascii="Times New Roman" w:hAnsi="Times New Roman" w:hint="default"/>
      </w:rPr>
    </w:lvl>
    <w:lvl w:ilvl="5" w:tplc="E27EA63C" w:tentative="1">
      <w:start w:val="1"/>
      <w:numFmt w:val="bullet"/>
      <w:lvlText w:val="•"/>
      <w:lvlJc w:val="left"/>
      <w:pPr>
        <w:tabs>
          <w:tab w:val="num" w:pos="4320"/>
        </w:tabs>
        <w:ind w:left="4320" w:hanging="360"/>
      </w:pPr>
      <w:rPr>
        <w:rFonts w:ascii="Times New Roman" w:hAnsi="Times New Roman" w:hint="default"/>
      </w:rPr>
    </w:lvl>
    <w:lvl w:ilvl="6" w:tplc="CAACD1CA" w:tentative="1">
      <w:start w:val="1"/>
      <w:numFmt w:val="bullet"/>
      <w:lvlText w:val="•"/>
      <w:lvlJc w:val="left"/>
      <w:pPr>
        <w:tabs>
          <w:tab w:val="num" w:pos="5040"/>
        </w:tabs>
        <w:ind w:left="5040" w:hanging="360"/>
      </w:pPr>
      <w:rPr>
        <w:rFonts w:ascii="Times New Roman" w:hAnsi="Times New Roman" w:hint="default"/>
      </w:rPr>
    </w:lvl>
    <w:lvl w:ilvl="7" w:tplc="D1F41A6A" w:tentative="1">
      <w:start w:val="1"/>
      <w:numFmt w:val="bullet"/>
      <w:lvlText w:val="•"/>
      <w:lvlJc w:val="left"/>
      <w:pPr>
        <w:tabs>
          <w:tab w:val="num" w:pos="5760"/>
        </w:tabs>
        <w:ind w:left="5760" w:hanging="360"/>
      </w:pPr>
      <w:rPr>
        <w:rFonts w:ascii="Times New Roman" w:hAnsi="Times New Roman" w:hint="default"/>
      </w:rPr>
    </w:lvl>
    <w:lvl w:ilvl="8" w:tplc="938A8544" w:tentative="1">
      <w:start w:val="1"/>
      <w:numFmt w:val="bullet"/>
      <w:lvlText w:val="•"/>
      <w:lvlJc w:val="left"/>
      <w:pPr>
        <w:tabs>
          <w:tab w:val="num" w:pos="6480"/>
        </w:tabs>
        <w:ind w:left="6480" w:hanging="360"/>
      </w:pPr>
      <w:rPr>
        <w:rFonts w:ascii="Times New Roman" w:hAnsi="Times New Roman" w:hint="default"/>
      </w:rPr>
    </w:lvl>
  </w:abstractNum>
  <w:abstractNum w:abstractNumId="2">
    <w:nsid w:val="1AA01AFE"/>
    <w:multiLevelType w:val="singleLevel"/>
    <w:tmpl w:val="0424000F"/>
    <w:lvl w:ilvl="0">
      <w:start w:val="1"/>
      <w:numFmt w:val="decimal"/>
      <w:lvlText w:val="%1."/>
      <w:lvlJc w:val="left"/>
      <w:pPr>
        <w:tabs>
          <w:tab w:val="num" w:pos="360"/>
        </w:tabs>
        <w:ind w:left="360" w:hanging="360"/>
      </w:pPr>
    </w:lvl>
  </w:abstractNum>
  <w:abstractNum w:abstractNumId="3">
    <w:nsid w:val="24016EB6"/>
    <w:multiLevelType w:val="multilevel"/>
    <w:tmpl w:val="A80EB8E0"/>
    <w:lvl w:ilvl="0">
      <w:start w:val="1"/>
      <w:numFmt w:val="bullet"/>
      <w:lvlText w:val="•"/>
      <w:lvlJc w:val="left"/>
      <w:pPr>
        <w:tabs>
          <w:tab w:val="num" w:pos="720"/>
        </w:tabs>
        <w:ind w:left="720" w:hanging="360"/>
      </w:pPr>
      <w:rPr>
        <w:rFonts w:ascii="Times New Roman" w:hAnsi="Times New Roman" w:hint="default"/>
      </w:rPr>
    </w:lvl>
    <w:lvl w:ilvl="1">
      <w:start w:val="1"/>
      <w:numFmt w:val="bullet"/>
      <w:lvlText w:val="•"/>
      <w:lvlJc w:val="left"/>
      <w:pPr>
        <w:tabs>
          <w:tab w:val="num" w:pos="1440"/>
        </w:tabs>
        <w:ind w:left="1440" w:hanging="360"/>
      </w:pPr>
      <w:rPr>
        <w:rFonts w:ascii="Times New Roman" w:hAnsi="Times New Roman"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
      <w:lvlJc w:val="left"/>
      <w:pPr>
        <w:tabs>
          <w:tab w:val="num" w:pos="3600"/>
        </w:tabs>
        <w:ind w:left="3600" w:hanging="360"/>
      </w:pPr>
      <w:rPr>
        <w:rFonts w:ascii="Times New Roman" w:hAnsi="Times New Roman"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
      <w:lvlJc w:val="left"/>
      <w:pPr>
        <w:tabs>
          <w:tab w:val="num" w:pos="5760"/>
        </w:tabs>
        <w:ind w:left="5760" w:hanging="360"/>
      </w:pPr>
      <w:rPr>
        <w:rFonts w:ascii="Times New Roman" w:hAnsi="Times New Roman"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4">
    <w:nsid w:val="30741468"/>
    <w:multiLevelType w:val="hybridMultilevel"/>
    <w:tmpl w:val="2D84A918"/>
    <w:lvl w:ilvl="0" w:tplc="5C16119E">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5">
    <w:nsid w:val="349E3DE5"/>
    <w:multiLevelType w:val="singleLevel"/>
    <w:tmpl w:val="0424000F"/>
    <w:lvl w:ilvl="0">
      <w:start w:val="1"/>
      <w:numFmt w:val="decimal"/>
      <w:lvlText w:val="%1."/>
      <w:lvlJc w:val="left"/>
      <w:pPr>
        <w:tabs>
          <w:tab w:val="num" w:pos="360"/>
        </w:tabs>
        <w:ind w:left="360" w:hanging="360"/>
      </w:pPr>
    </w:lvl>
  </w:abstractNum>
  <w:abstractNum w:abstractNumId="6">
    <w:nsid w:val="3C427934"/>
    <w:multiLevelType w:val="hybridMultilevel"/>
    <w:tmpl w:val="4880AF0A"/>
    <w:lvl w:ilvl="0" w:tplc="AF18A4C6">
      <w:start w:val="1"/>
      <w:numFmt w:val="bullet"/>
      <w:lvlText w:val="•"/>
      <w:lvlJc w:val="left"/>
      <w:pPr>
        <w:tabs>
          <w:tab w:val="num" w:pos="720"/>
        </w:tabs>
        <w:ind w:left="720" w:hanging="360"/>
      </w:pPr>
      <w:rPr>
        <w:rFonts w:ascii="Times New Roman" w:hAnsi="Times New Roman" w:hint="default"/>
      </w:rPr>
    </w:lvl>
    <w:lvl w:ilvl="1" w:tplc="E8689AE6" w:tentative="1">
      <w:start w:val="1"/>
      <w:numFmt w:val="bullet"/>
      <w:lvlText w:val="•"/>
      <w:lvlJc w:val="left"/>
      <w:pPr>
        <w:tabs>
          <w:tab w:val="num" w:pos="1440"/>
        </w:tabs>
        <w:ind w:left="1440" w:hanging="360"/>
      </w:pPr>
      <w:rPr>
        <w:rFonts w:ascii="Times New Roman" w:hAnsi="Times New Roman" w:hint="default"/>
      </w:rPr>
    </w:lvl>
    <w:lvl w:ilvl="2" w:tplc="F6467276" w:tentative="1">
      <w:start w:val="1"/>
      <w:numFmt w:val="bullet"/>
      <w:lvlText w:val="•"/>
      <w:lvlJc w:val="left"/>
      <w:pPr>
        <w:tabs>
          <w:tab w:val="num" w:pos="2160"/>
        </w:tabs>
        <w:ind w:left="2160" w:hanging="360"/>
      </w:pPr>
      <w:rPr>
        <w:rFonts w:ascii="Times New Roman" w:hAnsi="Times New Roman" w:hint="default"/>
      </w:rPr>
    </w:lvl>
    <w:lvl w:ilvl="3" w:tplc="A13A9AE8" w:tentative="1">
      <w:start w:val="1"/>
      <w:numFmt w:val="bullet"/>
      <w:lvlText w:val="•"/>
      <w:lvlJc w:val="left"/>
      <w:pPr>
        <w:tabs>
          <w:tab w:val="num" w:pos="2880"/>
        </w:tabs>
        <w:ind w:left="2880" w:hanging="360"/>
      </w:pPr>
      <w:rPr>
        <w:rFonts w:ascii="Times New Roman" w:hAnsi="Times New Roman" w:hint="default"/>
      </w:rPr>
    </w:lvl>
    <w:lvl w:ilvl="4" w:tplc="2FA66E90" w:tentative="1">
      <w:start w:val="1"/>
      <w:numFmt w:val="bullet"/>
      <w:lvlText w:val="•"/>
      <w:lvlJc w:val="left"/>
      <w:pPr>
        <w:tabs>
          <w:tab w:val="num" w:pos="3600"/>
        </w:tabs>
        <w:ind w:left="3600" w:hanging="360"/>
      </w:pPr>
      <w:rPr>
        <w:rFonts w:ascii="Times New Roman" w:hAnsi="Times New Roman" w:hint="default"/>
      </w:rPr>
    </w:lvl>
    <w:lvl w:ilvl="5" w:tplc="E5CE9D18" w:tentative="1">
      <w:start w:val="1"/>
      <w:numFmt w:val="bullet"/>
      <w:lvlText w:val="•"/>
      <w:lvlJc w:val="left"/>
      <w:pPr>
        <w:tabs>
          <w:tab w:val="num" w:pos="4320"/>
        </w:tabs>
        <w:ind w:left="4320" w:hanging="360"/>
      </w:pPr>
      <w:rPr>
        <w:rFonts w:ascii="Times New Roman" w:hAnsi="Times New Roman" w:hint="default"/>
      </w:rPr>
    </w:lvl>
    <w:lvl w:ilvl="6" w:tplc="2780A22E" w:tentative="1">
      <w:start w:val="1"/>
      <w:numFmt w:val="bullet"/>
      <w:lvlText w:val="•"/>
      <w:lvlJc w:val="left"/>
      <w:pPr>
        <w:tabs>
          <w:tab w:val="num" w:pos="5040"/>
        </w:tabs>
        <w:ind w:left="5040" w:hanging="360"/>
      </w:pPr>
      <w:rPr>
        <w:rFonts w:ascii="Times New Roman" w:hAnsi="Times New Roman" w:hint="default"/>
      </w:rPr>
    </w:lvl>
    <w:lvl w:ilvl="7" w:tplc="5622E344" w:tentative="1">
      <w:start w:val="1"/>
      <w:numFmt w:val="bullet"/>
      <w:lvlText w:val="•"/>
      <w:lvlJc w:val="left"/>
      <w:pPr>
        <w:tabs>
          <w:tab w:val="num" w:pos="5760"/>
        </w:tabs>
        <w:ind w:left="5760" w:hanging="360"/>
      </w:pPr>
      <w:rPr>
        <w:rFonts w:ascii="Times New Roman" w:hAnsi="Times New Roman" w:hint="default"/>
      </w:rPr>
    </w:lvl>
    <w:lvl w:ilvl="8" w:tplc="38CEC784" w:tentative="1">
      <w:start w:val="1"/>
      <w:numFmt w:val="bullet"/>
      <w:lvlText w:val="•"/>
      <w:lvlJc w:val="left"/>
      <w:pPr>
        <w:tabs>
          <w:tab w:val="num" w:pos="6480"/>
        </w:tabs>
        <w:ind w:left="6480" w:hanging="360"/>
      </w:pPr>
      <w:rPr>
        <w:rFonts w:ascii="Times New Roman" w:hAnsi="Times New Roman" w:hint="default"/>
      </w:rPr>
    </w:lvl>
  </w:abstractNum>
  <w:abstractNum w:abstractNumId="7">
    <w:nsid w:val="55EB5F84"/>
    <w:multiLevelType w:val="hybridMultilevel"/>
    <w:tmpl w:val="259A0C8A"/>
    <w:lvl w:ilvl="0" w:tplc="4ED6D1CA">
      <w:start w:val="1"/>
      <w:numFmt w:val="bullet"/>
      <w:lvlText w:val="•"/>
      <w:lvlJc w:val="left"/>
      <w:pPr>
        <w:tabs>
          <w:tab w:val="num" w:pos="720"/>
        </w:tabs>
        <w:ind w:left="720" w:hanging="360"/>
      </w:pPr>
      <w:rPr>
        <w:rFonts w:ascii="Times New Roman" w:hAnsi="Times New Roman" w:hint="default"/>
      </w:rPr>
    </w:lvl>
    <w:lvl w:ilvl="1" w:tplc="D67E223A" w:tentative="1">
      <w:start w:val="1"/>
      <w:numFmt w:val="bullet"/>
      <w:lvlText w:val="•"/>
      <w:lvlJc w:val="left"/>
      <w:pPr>
        <w:tabs>
          <w:tab w:val="num" w:pos="1440"/>
        </w:tabs>
        <w:ind w:left="1440" w:hanging="360"/>
      </w:pPr>
      <w:rPr>
        <w:rFonts w:ascii="Times New Roman" w:hAnsi="Times New Roman" w:hint="default"/>
      </w:rPr>
    </w:lvl>
    <w:lvl w:ilvl="2" w:tplc="7D06C798" w:tentative="1">
      <w:start w:val="1"/>
      <w:numFmt w:val="bullet"/>
      <w:lvlText w:val="•"/>
      <w:lvlJc w:val="left"/>
      <w:pPr>
        <w:tabs>
          <w:tab w:val="num" w:pos="2160"/>
        </w:tabs>
        <w:ind w:left="2160" w:hanging="360"/>
      </w:pPr>
      <w:rPr>
        <w:rFonts w:ascii="Times New Roman" w:hAnsi="Times New Roman" w:hint="default"/>
      </w:rPr>
    </w:lvl>
    <w:lvl w:ilvl="3" w:tplc="BCFE0E44" w:tentative="1">
      <w:start w:val="1"/>
      <w:numFmt w:val="bullet"/>
      <w:lvlText w:val="•"/>
      <w:lvlJc w:val="left"/>
      <w:pPr>
        <w:tabs>
          <w:tab w:val="num" w:pos="2880"/>
        </w:tabs>
        <w:ind w:left="2880" w:hanging="360"/>
      </w:pPr>
      <w:rPr>
        <w:rFonts w:ascii="Times New Roman" w:hAnsi="Times New Roman" w:hint="default"/>
      </w:rPr>
    </w:lvl>
    <w:lvl w:ilvl="4" w:tplc="BB147154" w:tentative="1">
      <w:start w:val="1"/>
      <w:numFmt w:val="bullet"/>
      <w:lvlText w:val="•"/>
      <w:lvlJc w:val="left"/>
      <w:pPr>
        <w:tabs>
          <w:tab w:val="num" w:pos="3600"/>
        </w:tabs>
        <w:ind w:left="3600" w:hanging="360"/>
      </w:pPr>
      <w:rPr>
        <w:rFonts w:ascii="Times New Roman" w:hAnsi="Times New Roman" w:hint="default"/>
      </w:rPr>
    </w:lvl>
    <w:lvl w:ilvl="5" w:tplc="11125F52" w:tentative="1">
      <w:start w:val="1"/>
      <w:numFmt w:val="bullet"/>
      <w:lvlText w:val="•"/>
      <w:lvlJc w:val="left"/>
      <w:pPr>
        <w:tabs>
          <w:tab w:val="num" w:pos="4320"/>
        </w:tabs>
        <w:ind w:left="4320" w:hanging="360"/>
      </w:pPr>
      <w:rPr>
        <w:rFonts w:ascii="Times New Roman" w:hAnsi="Times New Roman" w:hint="default"/>
      </w:rPr>
    </w:lvl>
    <w:lvl w:ilvl="6" w:tplc="69BCB28C" w:tentative="1">
      <w:start w:val="1"/>
      <w:numFmt w:val="bullet"/>
      <w:lvlText w:val="•"/>
      <w:lvlJc w:val="left"/>
      <w:pPr>
        <w:tabs>
          <w:tab w:val="num" w:pos="5040"/>
        </w:tabs>
        <w:ind w:left="5040" w:hanging="360"/>
      </w:pPr>
      <w:rPr>
        <w:rFonts w:ascii="Times New Roman" w:hAnsi="Times New Roman" w:hint="default"/>
      </w:rPr>
    </w:lvl>
    <w:lvl w:ilvl="7" w:tplc="1F3A3FA8" w:tentative="1">
      <w:start w:val="1"/>
      <w:numFmt w:val="bullet"/>
      <w:lvlText w:val="•"/>
      <w:lvlJc w:val="left"/>
      <w:pPr>
        <w:tabs>
          <w:tab w:val="num" w:pos="5760"/>
        </w:tabs>
        <w:ind w:left="5760" w:hanging="360"/>
      </w:pPr>
      <w:rPr>
        <w:rFonts w:ascii="Times New Roman" w:hAnsi="Times New Roman" w:hint="default"/>
      </w:rPr>
    </w:lvl>
    <w:lvl w:ilvl="8" w:tplc="63787C5E" w:tentative="1">
      <w:start w:val="1"/>
      <w:numFmt w:val="bullet"/>
      <w:lvlText w:val="•"/>
      <w:lvlJc w:val="left"/>
      <w:pPr>
        <w:tabs>
          <w:tab w:val="num" w:pos="6480"/>
        </w:tabs>
        <w:ind w:left="6480" w:hanging="360"/>
      </w:pPr>
      <w:rPr>
        <w:rFonts w:ascii="Times New Roman" w:hAnsi="Times New Roman" w:hint="default"/>
      </w:rPr>
    </w:lvl>
  </w:abstractNum>
  <w:abstractNum w:abstractNumId="8">
    <w:nsid w:val="5713400C"/>
    <w:multiLevelType w:val="hybridMultilevel"/>
    <w:tmpl w:val="D3AC102C"/>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nsid w:val="60026F6C"/>
    <w:multiLevelType w:val="hybridMultilevel"/>
    <w:tmpl w:val="A80EB8E0"/>
    <w:lvl w:ilvl="0" w:tplc="FAE84F9C">
      <w:start w:val="1"/>
      <w:numFmt w:val="bullet"/>
      <w:lvlText w:val="•"/>
      <w:lvlJc w:val="left"/>
      <w:pPr>
        <w:tabs>
          <w:tab w:val="num" w:pos="720"/>
        </w:tabs>
        <w:ind w:left="720" w:hanging="360"/>
      </w:pPr>
      <w:rPr>
        <w:rFonts w:ascii="Times New Roman" w:hAnsi="Times New Roman" w:hint="default"/>
      </w:rPr>
    </w:lvl>
    <w:lvl w:ilvl="1" w:tplc="939EA362" w:tentative="1">
      <w:start w:val="1"/>
      <w:numFmt w:val="bullet"/>
      <w:lvlText w:val="•"/>
      <w:lvlJc w:val="left"/>
      <w:pPr>
        <w:tabs>
          <w:tab w:val="num" w:pos="1440"/>
        </w:tabs>
        <w:ind w:left="1440" w:hanging="360"/>
      </w:pPr>
      <w:rPr>
        <w:rFonts w:ascii="Times New Roman" w:hAnsi="Times New Roman" w:hint="default"/>
      </w:rPr>
    </w:lvl>
    <w:lvl w:ilvl="2" w:tplc="56AC63A2" w:tentative="1">
      <w:start w:val="1"/>
      <w:numFmt w:val="bullet"/>
      <w:lvlText w:val="•"/>
      <w:lvlJc w:val="left"/>
      <w:pPr>
        <w:tabs>
          <w:tab w:val="num" w:pos="2160"/>
        </w:tabs>
        <w:ind w:left="2160" w:hanging="360"/>
      </w:pPr>
      <w:rPr>
        <w:rFonts w:ascii="Times New Roman" w:hAnsi="Times New Roman" w:hint="default"/>
      </w:rPr>
    </w:lvl>
    <w:lvl w:ilvl="3" w:tplc="B1A48780" w:tentative="1">
      <w:start w:val="1"/>
      <w:numFmt w:val="bullet"/>
      <w:lvlText w:val="•"/>
      <w:lvlJc w:val="left"/>
      <w:pPr>
        <w:tabs>
          <w:tab w:val="num" w:pos="2880"/>
        </w:tabs>
        <w:ind w:left="2880" w:hanging="360"/>
      </w:pPr>
      <w:rPr>
        <w:rFonts w:ascii="Times New Roman" w:hAnsi="Times New Roman" w:hint="default"/>
      </w:rPr>
    </w:lvl>
    <w:lvl w:ilvl="4" w:tplc="D860868A" w:tentative="1">
      <w:start w:val="1"/>
      <w:numFmt w:val="bullet"/>
      <w:lvlText w:val="•"/>
      <w:lvlJc w:val="left"/>
      <w:pPr>
        <w:tabs>
          <w:tab w:val="num" w:pos="3600"/>
        </w:tabs>
        <w:ind w:left="3600" w:hanging="360"/>
      </w:pPr>
      <w:rPr>
        <w:rFonts w:ascii="Times New Roman" w:hAnsi="Times New Roman" w:hint="default"/>
      </w:rPr>
    </w:lvl>
    <w:lvl w:ilvl="5" w:tplc="EA123634" w:tentative="1">
      <w:start w:val="1"/>
      <w:numFmt w:val="bullet"/>
      <w:lvlText w:val="•"/>
      <w:lvlJc w:val="left"/>
      <w:pPr>
        <w:tabs>
          <w:tab w:val="num" w:pos="4320"/>
        </w:tabs>
        <w:ind w:left="4320" w:hanging="360"/>
      </w:pPr>
      <w:rPr>
        <w:rFonts w:ascii="Times New Roman" w:hAnsi="Times New Roman" w:hint="default"/>
      </w:rPr>
    </w:lvl>
    <w:lvl w:ilvl="6" w:tplc="C900AB9E" w:tentative="1">
      <w:start w:val="1"/>
      <w:numFmt w:val="bullet"/>
      <w:lvlText w:val="•"/>
      <w:lvlJc w:val="left"/>
      <w:pPr>
        <w:tabs>
          <w:tab w:val="num" w:pos="5040"/>
        </w:tabs>
        <w:ind w:left="5040" w:hanging="360"/>
      </w:pPr>
      <w:rPr>
        <w:rFonts w:ascii="Times New Roman" w:hAnsi="Times New Roman" w:hint="default"/>
      </w:rPr>
    </w:lvl>
    <w:lvl w:ilvl="7" w:tplc="47EC7CE0" w:tentative="1">
      <w:start w:val="1"/>
      <w:numFmt w:val="bullet"/>
      <w:lvlText w:val="•"/>
      <w:lvlJc w:val="left"/>
      <w:pPr>
        <w:tabs>
          <w:tab w:val="num" w:pos="5760"/>
        </w:tabs>
        <w:ind w:left="5760" w:hanging="360"/>
      </w:pPr>
      <w:rPr>
        <w:rFonts w:ascii="Times New Roman" w:hAnsi="Times New Roman" w:hint="default"/>
      </w:rPr>
    </w:lvl>
    <w:lvl w:ilvl="8" w:tplc="1FA2D8B4" w:tentative="1">
      <w:start w:val="1"/>
      <w:numFmt w:val="bullet"/>
      <w:lvlText w:val="•"/>
      <w:lvlJc w:val="left"/>
      <w:pPr>
        <w:tabs>
          <w:tab w:val="num" w:pos="6480"/>
        </w:tabs>
        <w:ind w:left="6480" w:hanging="360"/>
      </w:pPr>
      <w:rPr>
        <w:rFonts w:ascii="Times New Roman" w:hAnsi="Times New Roman" w:hint="default"/>
      </w:rPr>
    </w:lvl>
  </w:abstractNum>
  <w:num w:numId="1">
    <w:abstractNumId w:val="5"/>
  </w:num>
  <w:num w:numId="2">
    <w:abstractNumId w:val="2"/>
  </w:num>
  <w:num w:numId="3">
    <w:abstractNumId w:val="8"/>
  </w:num>
  <w:num w:numId="4">
    <w:abstractNumId w:val="7"/>
  </w:num>
  <w:num w:numId="5">
    <w:abstractNumId w:val="0"/>
  </w:num>
  <w:num w:numId="6">
    <w:abstractNumId w:val="6"/>
  </w:num>
  <w:num w:numId="7">
    <w:abstractNumId w:val="9"/>
  </w:num>
  <w:num w:numId="8">
    <w:abstractNumId w:val="3"/>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279"/>
    <w:rsid w:val="00001183"/>
    <w:rsid w:val="00013FD2"/>
    <w:rsid w:val="00065E6B"/>
    <w:rsid w:val="00071133"/>
    <w:rsid w:val="00081DF1"/>
    <w:rsid w:val="000B3A89"/>
    <w:rsid w:val="000C0D73"/>
    <w:rsid w:val="00102887"/>
    <w:rsid w:val="00125C75"/>
    <w:rsid w:val="001327C8"/>
    <w:rsid w:val="00145453"/>
    <w:rsid w:val="00145696"/>
    <w:rsid w:val="00165C06"/>
    <w:rsid w:val="001838C3"/>
    <w:rsid w:val="001926D2"/>
    <w:rsid w:val="001A59C1"/>
    <w:rsid w:val="001A7C42"/>
    <w:rsid w:val="001B29B4"/>
    <w:rsid w:val="001D6015"/>
    <w:rsid w:val="001E0805"/>
    <w:rsid w:val="001E5FBA"/>
    <w:rsid w:val="001F2B19"/>
    <w:rsid w:val="00220E16"/>
    <w:rsid w:val="002250D9"/>
    <w:rsid w:val="00226D8D"/>
    <w:rsid w:val="00247A44"/>
    <w:rsid w:val="00270EA4"/>
    <w:rsid w:val="002A0C69"/>
    <w:rsid w:val="002A1507"/>
    <w:rsid w:val="002A3B48"/>
    <w:rsid w:val="002A4C04"/>
    <w:rsid w:val="002A7BCB"/>
    <w:rsid w:val="002E49B5"/>
    <w:rsid w:val="002F5265"/>
    <w:rsid w:val="00303829"/>
    <w:rsid w:val="00335040"/>
    <w:rsid w:val="00337BD3"/>
    <w:rsid w:val="003622C3"/>
    <w:rsid w:val="0037033D"/>
    <w:rsid w:val="00371BCC"/>
    <w:rsid w:val="00372279"/>
    <w:rsid w:val="0039525D"/>
    <w:rsid w:val="003A7581"/>
    <w:rsid w:val="003C6F0B"/>
    <w:rsid w:val="003D5A2B"/>
    <w:rsid w:val="003E4C16"/>
    <w:rsid w:val="00401AF1"/>
    <w:rsid w:val="00402F2C"/>
    <w:rsid w:val="00410923"/>
    <w:rsid w:val="00413688"/>
    <w:rsid w:val="0042629B"/>
    <w:rsid w:val="004426B3"/>
    <w:rsid w:val="004464D9"/>
    <w:rsid w:val="00471976"/>
    <w:rsid w:val="00474694"/>
    <w:rsid w:val="00474FC0"/>
    <w:rsid w:val="004B219B"/>
    <w:rsid w:val="004E182A"/>
    <w:rsid w:val="004E5EAC"/>
    <w:rsid w:val="004E6883"/>
    <w:rsid w:val="00504C97"/>
    <w:rsid w:val="00513994"/>
    <w:rsid w:val="00521206"/>
    <w:rsid w:val="005724B0"/>
    <w:rsid w:val="005A600D"/>
    <w:rsid w:val="005C4EBC"/>
    <w:rsid w:val="005D43E8"/>
    <w:rsid w:val="005F6022"/>
    <w:rsid w:val="00604140"/>
    <w:rsid w:val="006051B1"/>
    <w:rsid w:val="00611927"/>
    <w:rsid w:val="00663A64"/>
    <w:rsid w:val="00674CF4"/>
    <w:rsid w:val="00677494"/>
    <w:rsid w:val="00685B70"/>
    <w:rsid w:val="006B3BFC"/>
    <w:rsid w:val="00704260"/>
    <w:rsid w:val="007450CB"/>
    <w:rsid w:val="007577C9"/>
    <w:rsid w:val="00774992"/>
    <w:rsid w:val="00792381"/>
    <w:rsid w:val="007975DC"/>
    <w:rsid w:val="007B5D64"/>
    <w:rsid w:val="007C1017"/>
    <w:rsid w:val="007C7B5F"/>
    <w:rsid w:val="007D02C8"/>
    <w:rsid w:val="007D1368"/>
    <w:rsid w:val="007D4812"/>
    <w:rsid w:val="007D5D8A"/>
    <w:rsid w:val="007E5340"/>
    <w:rsid w:val="007F1871"/>
    <w:rsid w:val="007F395F"/>
    <w:rsid w:val="008151EC"/>
    <w:rsid w:val="00822AF4"/>
    <w:rsid w:val="008470E2"/>
    <w:rsid w:val="00851B77"/>
    <w:rsid w:val="008655C6"/>
    <w:rsid w:val="0089265E"/>
    <w:rsid w:val="008A04C6"/>
    <w:rsid w:val="008A66BE"/>
    <w:rsid w:val="008B38DE"/>
    <w:rsid w:val="008B4153"/>
    <w:rsid w:val="008D41EF"/>
    <w:rsid w:val="008D66D8"/>
    <w:rsid w:val="008F1AC2"/>
    <w:rsid w:val="008F2B78"/>
    <w:rsid w:val="00904B32"/>
    <w:rsid w:val="0091441C"/>
    <w:rsid w:val="0092192E"/>
    <w:rsid w:val="00923E0A"/>
    <w:rsid w:val="00934541"/>
    <w:rsid w:val="009423F7"/>
    <w:rsid w:val="009568B2"/>
    <w:rsid w:val="00984BE4"/>
    <w:rsid w:val="009A0FE0"/>
    <w:rsid w:val="009A378C"/>
    <w:rsid w:val="009B2D4F"/>
    <w:rsid w:val="009B5D19"/>
    <w:rsid w:val="009C2387"/>
    <w:rsid w:val="009E299E"/>
    <w:rsid w:val="009E670B"/>
    <w:rsid w:val="00A075F6"/>
    <w:rsid w:val="00A10051"/>
    <w:rsid w:val="00A118F1"/>
    <w:rsid w:val="00A370B3"/>
    <w:rsid w:val="00A546E5"/>
    <w:rsid w:val="00A8505C"/>
    <w:rsid w:val="00A91D9D"/>
    <w:rsid w:val="00A97097"/>
    <w:rsid w:val="00AA18E7"/>
    <w:rsid w:val="00AB043C"/>
    <w:rsid w:val="00AC31B4"/>
    <w:rsid w:val="00AF27CD"/>
    <w:rsid w:val="00AF7BEB"/>
    <w:rsid w:val="00B059FB"/>
    <w:rsid w:val="00B07D3F"/>
    <w:rsid w:val="00B1281B"/>
    <w:rsid w:val="00B56927"/>
    <w:rsid w:val="00B80003"/>
    <w:rsid w:val="00B82451"/>
    <w:rsid w:val="00B87121"/>
    <w:rsid w:val="00BA3FB5"/>
    <w:rsid w:val="00BC12F9"/>
    <w:rsid w:val="00BC3DA9"/>
    <w:rsid w:val="00BC78BA"/>
    <w:rsid w:val="00BF7D6E"/>
    <w:rsid w:val="00C15748"/>
    <w:rsid w:val="00C163D5"/>
    <w:rsid w:val="00C4690D"/>
    <w:rsid w:val="00C57947"/>
    <w:rsid w:val="00C7652B"/>
    <w:rsid w:val="00CB16D9"/>
    <w:rsid w:val="00CB50DB"/>
    <w:rsid w:val="00CB6163"/>
    <w:rsid w:val="00CC5490"/>
    <w:rsid w:val="00CF0D4C"/>
    <w:rsid w:val="00CF62A9"/>
    <w:rsid w:val="00CF73E6"/>
    <w:rsid w:val="00D04961"/>
    <w:rsid w:val="00D111DF"/>
    <w:rsid w:val="00D17585"/>
    <w:rsid w:val="00D36B56"/>
    <w:rsid w:val="00D36C02"/>
    <w:rsid w:val="00D46957"/>
    <w:rsid w:val="00D479F6"/>
    <w:rsid w:val="00D73DC2"/>
    <w:rsid w:val="00D77F08"/>
    <w:rsid w:val="00D9273E"/>
    <w:rsid w:val="00DA6980"/>
    <w:rsid w:val="00DB10EC"/>
    <w:rsid w:val="00DC3C26"/>
    <w:rsid w:val="00DC7644"/>
    <w:rsid w:val="00DD157F"/>
    <w:rsid w:val="00DD476A"/>
    <w:rsid w:val="00DD6EA3"/>
    <w:rsid w:val="00DE353E"/>
    <w:rsid w:val="00DF23A6"/>
    <w:rsid w:val="00DF4875"/>
    <w:rsid w:val="00E2569F"/>
    <w:rsid w:val="00E41698"/>
    <w:rsid w:val="00E436FB"/>
    <w:rsid w:val="00E449F0"/>
    <w:rsid w:val="00E536D9"/>
    <w:rsid w:val="00E6042B"/>
    <w:rsid w:val="00E666A2"/>
    <w:rsid w:val="00E72E55"/>
    <w:rsid w:val="00E916B7"/>
    <w:rsid w:val="00EA53F8"/>
    <w:rsid w:val="00ED127A"/>
    <w:rsid w:val="00ED1EE0"/>
    <w:rsid w:val="00EF33FD"/>
    <w:rsid w:val="00F05722"/>
    <w:rsid w:val="00F167DF"/>
    <w:rsid w:val="00F279E7"/>
    <w:rsid w:val="00F366F9"/>
    <w:rsid w:val="00F52292"/>
    <w:rsid w:val="00F55943"/>
    <w:rsid w:val="00F63087"/>
    <w:rsid w:val="00F63571"/>
    <w:rsid w:val="00F74E95"/>
    <w:rsid w:val="00F85D31"/>
    <w:rsid w:val="00FA572B"/>
    <w:rsid w:val="00FA5A5E"/>
    <w:rsid w:val="00FB286A"/>
    <w:rsid w:val="00FB4EEF"/>
    <w:rsid w:val="00FB7F41"/>
    <w:rsid w:val="00FF39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e5e5e5">
      <v:fill color="#e5e5e5"/>
      <v:stroke startarrowwidth="narrow" startarrowlength="long" endarrowwidth="narrow" endarrowlength="long" weight=".25pt"/>
      <v:shadow on="t" color="black" offset="3.75pt,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33FD"/>
    <w:pPr>
      <w:tabs>
        <w:tab w:val="left" w:pos="426"/>
      </w:tabs>
      <w:spacing w:after="60"/>
      <w:jc w:val="both"/>
    </w:pPr>
    <w:rPr>
      <w:rFonts w:ascii="Arial Narrow" w:hAnsi="Arial Narrow"/>
      <w:lang w:val="sl-SI" w:eastAsia="sl-SI"/>
    </w:rPr>
  </w:style>
  <w:style w:type="paragraph" w:styleId="Heading1">
    <w:name w:val="heading 1"/>
    <w:basedOn w:val="Normal"/>
    <w:next w:val="Normal"/>
    <w:qFormat/>
    <w:rsid w:val="00EF33FD"/>
    <w:pPr>
      <w:spacing w:before="240"/>
      <w:jc w:val="center"/>
      <w:outlineLvl w:val="0"/>
    </w:pPr>
    <w:rPr>
      <w:b/>
      <w:caps/>
      <w:sz w:val="64"/>
      <w:lang w:val="en-US"/>
    </w:rPr>
  </w:style>
  <w:style w:type="paragraph" w:styleId="Heading2">
    <w:name w:val="heading 2"/>
    <w:basedOn w:val="Normal"/>
    <w:next w:val="Heading3"/>
    <w:qFormat/>
    <w:rsid w:val="00EF33FD"/>
    <w:pPr>
      <w:keepNext/>
      <w:spacing w:before="240"/>
      <w:jc w:val="center"/>
      <w:outlineLvl w:val="1"/>
    </w:pPr>
    <w:rPr>
      <w:b/>
      <w:caps/>
      <w:sz w:val="48"/>
    </w:rPr>
  </w:style>
  <w:style w:type="paragraph" w:styleId="Heading3">
    <w:name w:val="heading 3"/>
    <w:basedOn w:val="Normal"/>
    <w:next w:val="povzetek"/>
    <w:qFormat/>
    <w:rsid w:val="00EF33FD"/>
    <w:pPr>
      <w:keepNext/>
      <w:spacing w:before="240"/>
      <w:jc w:val="center"/>
      <w:outlineLvl w:val="2"/>
    </w:pPr>
    <w:rPr>
      <w:caps/>
      <w:sz w:val="24"/>
    </w:rPr>
  </w:style>
  <w:style w:type="paragraph" w:styleId="Heading4">
    <w:name w:val="heading 4"/>
    <w:basedOn w:val="Normal"/>
    <w:next w:val="Normal"/>
    <w:qFormat/>
    <w:rsid w:val="00EF33FD"/>
    <w:pPr>
      <w:keepNext/>
      <w:spacing w:before="200" w:after="120"/>
      <w:outlineLvl w:val="3"/>
    </w:pPr>
    <w:rPr>
      <w:cap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ovzetek">
    <w:name w:val="povzetek"/>
    <w:basedOn w:val="Normal"/>
    <w:next w:val="abstract"/>
    <w:rsid w:val="00EF33FD"/>
    <w:rPr>
      <w:rFonts w:ascii="Arial" w:hAnsi="Arial"/>
      <w:i/>
    </w:rPr>
  </w:style>
  <w:style w:type="paragraph" w:customStyle="1" w:styleId="abstract">
    <w:name w:val="abstract"/>
    <w:basedOn w:val="povzetek"/>
    <w:next w:val="Normal"/>
    <w:rsid w:val="00EF33FD"/>
    <w:rPr>
      <w:i w:val="0"/>
      <w:sz w:val="18"/>
    </w:rPr>
  </w:style>
  <w:style w:type="paragraph" w:styleId="Footer">
    <w:name w:val="footer"/>
    <w:basedOn w:val="Normal"/>
    <w:rsid w:val="00EF33FD"/>
    <w:pPr>
      <w:tabs>
        <w:tab w:val="center" w:pos="4153"/>
        <w:tab w:val="left" w:pos="6663"/>
        <w:tab w:val="right" w:pos="8306"/>
      </w:tabs>
    </w:pPr>
    <w:rPr>
      <w:rFonts w:ascii="Arial" w:hAnsi="Arial"/>
    </w:rPr>
  </w:style>
  <w:style w:type="paragraph" w:styleId="TOC1">
    <w:name w:val="toc 1"/>
    <w:basedOn w:val="Normal"/>
    <w:next w:val="Normal"/>
    <w:semiHidden/>
    <w:rsid w:val="00EF33FD"/>
    <w:pPr>
      <w:tabs>
        <w:tab w:val="clear" w:pos="426"/>
        <w:tab w:val="right" w:leader="underscore" w:pos="7371"/>
      </w:tabs>
      <w:spacing w:before="120"/>
      <w:jc w:val="left"/>
    </w:pPr>
    <w:rPr>
      <w:caps/>
    </w:rPr>
  </w:style>
  <w:style w:type="character" w:customStyle="1" w:styleId="math">
    <w:name w:val="math"/>
    <w:basedOn w:val="DefaultParagraphFont"/>
    <w:rsid w:val="00EF33FD"/>
    <w:rPr>
      <w:rFonts w:ascii="Book Antiqua" w:hAnsi="Book Antiqua"/>
      <w:i/>
      <w:sz w:val="22"/>
    </w:rPr>
  </w:style>
  <w:style w:type="paragraph" w:styleId="TOC2">
    <w:name w:val="toc 2"/>
    <w:basedOn w:val="Normal"/>
    <w:next w:val="Normal"/>
    <w:semiHidden/>
    <w:rsid w:val="00EF33FD"/>
    <w:pPr>
      <w:tabs>
        <w:tab w:val="clear" w:pos="426"/>
        <w:tab w:val="right" w:leader="underscore" w:pos="7371"/>
      </w:tabs>
      <w:spacing w:before="60"/>
      <w:ind w:left="198"/>
      <w:jc w:val="left"/>
    </w:pPr>
    <w:rPr>
      <w:sz w:val="22"/>
    </w:rPr>
  </w:style>
  <w:style w:type="paragraph" w:customStyle="1" w:styleId="Podnapis">
    <w:name w:val="Podnapis"/>
    <w:basedOn w:val="Normal"/>
    <w:rsid w:val="00EF33FD"/>
    <w:pPr>
      <w:ind w:left="426" w:right="425"/>
    </w:pPr>
    <w:rPr>
      <w:i/>
      <w:sz w:val="18"/>
    </w:rPr>
  </w:style>
  <w:style w:type="paragraph" w:customStyle="1" w:styleId="N">
    <w:name w:val="N"/>
    <w:basedOn w:val="Normal"/>
    <w:rsid w:val="00EF33FD"/>
    <w:pPr>
      <w:tabs>
        <w:tab w:val="clear" w:pos="426"/>
      </w:tabs>
      <w:spacing w:before="240" w:after="0" w:line="360" w:lineRule="auto"/>
    </w:pPr>
    <w:rPr>
      <w:rFonts w:ascii="Times New Roman" w:hAnsi="Times New Roman"/>
      <w:sz w:val="24"/>
    </w:rPr>
  </w:style>
  <w:style w:type="paragraph" w:styleId="BodyText2">
    <w:name w:val="Body Text 2"/>
    <w:basedOn w:val="Normal"/>
    <w:rsid w:val="00934541"/>
    <w:pPr>
      <w:tabs>
        <w:tab w:val="clear" w:pos="426"/>
      </w:tabs>
      <w:spacing w:after="0"/>
    </w:pPr>
    <w:rPr>
      <w:rFonts w:ascii="Times New Roman" w:hAnsi="Times New Roman"/>
      <w:sz w:val="24"/>
      <w:szCs w:val="24"/>
      <w:lang w:eastAsia="en-GB"/>
    </w:rPr>
  </w:style>
  <w:style w:type="paragraph" w:customStyle="1" w:styleId="Style3">
    <w:name w:val="Style3"/>
    <w:basedOn w:val="Normal"/>
    <w:rsid w:val="00685B70"/>
    <w:pPr>
      <w:tabs>
        <w:tab w:val="clear" w:pos="426"/>
      </w:tabs>
      <w:spacing w:after="0"/>
    </w:pPr>
    <w:rPr>
      <w:rFonts w:ascii="Bookman Old Style" w:hAnsi="Bookman Old Style"/>
      <w:kern w:val="24"/>
      <w:sz w:val="22"/>
      <w:lang w:val="en-US" w:eastAsia="en-US"/>
    </w:rPr>
  </w:style>
  <w:style w:type="character" w:styleId="Hyperlink">
    <w:name w:val="Hyperlink"/>
    <w:basedOn w:val="DefaultParagraphFont"/>
    <w:rsid w:val="009C2387"/>
    <w:rPr>
      <w:color w:val="0000FF"/>
      <w:u w:val="single"/>
    </w:rPr>
  </w:style>
  <w:style w:type="paragraph" w:styleId="FootnoteText">
    <w:name w:val="footnote text"/>
    <w:basedOn w:val="Normal"/>
    <w:semiHidden/>
    <w:rsid w:val="00B87121"/>
  </w:style>
  <w:style w:type="character" w:styleId="FootnoteReference">
    <w:name w:val="footnote reference"/>
    <w:basedOn w:val="DefaultParagraphFont"/>
    <w:semiHidden/>
    <w:rsid w:val="00B87121"/>
    <w:rPr>
      <w:vertAlign w:val="superscript"/>
    </w:rPr>
  </w:style>
  <w:style w:type="paragraph" w:styleId="BalloonText">
    <w:name w:val="Balloon Text"/>
    <w:basedOn w:val="Normal"/>
    <w:link w:val="BalloonTextChar"/>
    <w:rsid w:val="008470E2"/>
    <w:pPr>
      <w:spacing w:after="0"/>
    </w:pPr>
    <w:rPr>
      <w:rFonts w:ascii="Tahoma" w:hAnsi="Tahoma" w:cs="Tahoma"/>
      <w:sz w:val="16"/>
      <w:szCs w:val="16"/>
    </w:rPr>
  </w:style>
  <w:style w:type="character" w:customStyle="1" w:styleId="BalloonTextChar">
    <w:name w:val="Balloon Text Char"/>
    <w:basedOn w:val="DefaultParagraphFont"/>
    <w:link w:val="BalloonText"/>
    <w:rsid w:val="008470E2"/>
    <w:rPr>
      <w:rFonts w:ascii="Tahoma" w:hAnsi="Tahoma" w:cs="Tahoma"/>
      <w:sz w:val="16"/>
      <w:szCs w:val="16"/>
      <w:lang w:val="sl-SI"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33FD"/>
    <w:pPr>
      <w:tabs>
        <w:tab w:val="left" w:pos="426"/>
      </w:tabs>
      <w:spacing w:after="60"/>
      <w:jc w:val="both"/>
    </w:pPr>
    <w:rPr>
      <w:rFonts w:ascii="Arial Narrow" w:hAnsi="Arial Narrow"/>
      <w:lang w:val="sl-SI" w:eastAsia="sl-SI"/>
    </w:rPr>
  </w:style>
  <w:style w:type="paragraph" w:styleId="Heading1">
    <w:name w:val="heading 1"/>
    <w:basedOn w:val="Normal"/>
    <w:next w:val="Normal"/>
    <w:qFormat/>
    <w:rsid w:val="00EF33FD"/>
    <w:pPr>
      <w:spacing w:before="240"/>
      <w:jc w:val="center"/>
      <w:outlineLvl w:val="0"/>
    </w:pPr>
    <w:rPr>
      <w:b/>
      <w:caps/>
      <w:sz w:val="64"/>
      <w:lang w:val="en-US"/>
    </w:rPr>
  </w:style>
  <w:style w:type="paragraph" w:styleId="Heading2">
    <w:name w:val="heading 2"/>
    <w:basedOn w:val="Normal"/>
    <w:next w:val="Heading3"/>
    <w:qFormat/>
    <w:rsid w:val="00EF33FD"/>
    <w:pPr>
      <w:keepNext/>
      <w:spacing w:before="240"/>
      <w:jc w:val="center"/>
      <w:outlineLvl w:val="1"/>
    </w:pPr>
    <w:rPr>
      <w:b/>
      <w:caps/>
      <w:sz w:val="48"/>
    </w:rPr>
  </w:style>
  <w:style w:type="paragraph" w:styleId="Heading3">
    <w:name w:val="heading 3"/>
    <w:basedOn w:val="Normal"/>
    <w:next w:val="povzetek"/>
    <w:qFormat/>
    <w:rsid w:val="00EF33FD"/>
    <w:pPr>
      <w:keepNext/>
      <w:spacing w:before="240"/>
      <w:jc w:val="center"/>
      <w:outlineLvl w:val="2"/>
    </w:pPr>
    <w:rPr>
      <w:caps/>
      <w:sz w:val="24"/>
    </w:rPr>
  </w:style>
  <w:style w:type="paragraph" w:styleId="Heading4">
    <w:name w:val="heading 4"/>
    <w:basedOn w:val="Normal"/>
    <w:next w:val="Normal"/>
    <w:qFormat/>
    <w:rsid w:val="00EF33FD"/>
    <w:pPr>
      <w:keepNext/>
      <w:spacing w:before="200" w:after="120"/>
      <w:outlineLvl w:val="3"/>
    </w:pPr>
    <w:rPr>
      <w:cap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ovzetek">
    <w:name w:val="povzetek"/>
    <w:basedOn w:val="Normal"/>
    <w:next w:val="abstract"/>
    <w:rsid w:val="00EF33FD"/>
    <w:rPr>
      <w:rFonts w:ascii="Arial" w:hAnsi="Arial"/>
      <w:i/>
    </w:rPr>
  </w:style>
  <w:style w:type="paragraph" w:customStyle="1" w:styleId="abstract">
    <w:name w:val="abstract"/>
    <w:basedOn w:val="povzetek"/>
    <w:next w:val="Normal"/>
    <w:rsid w:val="00EF33FD"/>
    <w:rPr>
      <w:i w:val="0"/>
      <w:sz w:val="18"/>
    </w:rPr>
  </w:style>
  <w:style w:type="paragraph" w:styleId="Footer">
    <w:name w:val="footer"/>
    <w:basedOn w:val="Normal"/>
    <w:rsid w:val="00EF33FD"/>
    <w:pPr>
      <w:tabs>
        <w:tab w:val="center" w:pos="4153"/>
        <w:tab w:val="left" w:pos="6663"/>
        <w:tab w:val="right" w:pos="8306"/>
      </w:tabs>
    </w:pPr>
    <w:rPr>
      <w:rFonts w:ascii="Arial" w:hAnsi="Arial"/>
    </w:rPr>
  </w:style>
  <w:style w:type="paragraph" w:styleId="TOC1">
    <w:name w:val="toc 1"/>
    <w:basedOn w:val="Normal"/>
    <w:next w:val="Normal"/>
    <w:semiHidden/>
    <w:rsid w:val="00EF33FD"/>
    <w:pPr>
      <w:tabs>
        <w:tab w:val="clear" w:pos="426"/>
        <w:tab w:val="right" w:leader="underscore" w:pos="7371"/>
      </w:tabs>
      <w:spacing w:before="120"/>
      <w:jc w:val="left"/>
    </w:pPr>
    <w:rPr>
      <w:caps/>
    </w:rPr>
  </w:style>
  <w:style w:type="character" w:customStyle="1" w:styleId="math">
    <w:name w:val="math"/>
    <w:basedOn w:val="DefaultParagraphFont"/>
    <w:rsid w:val="00EF33FD"/>
    <w:rPr>
      <w:rFonts w:ascii="Book Antiqua" w:hAnsi="Book Antiqua"/>
      <w:i/>
      <w:sz w:val="22"/>
    </w:rPr>
  </w:style>
  <w:style w:type="paragraph" w:styleId="TOC2">
    <w:name w:val="toc 2"/>
    <w:basedOn w:val="Normal"/>
    <w:next w:val="Normal"/>
    <w:semiHidden/>
    <w:rsid w:val="00EF33FD"/>
    <w:pPr>
      <w:tabs>
        <w:tab w:val="clear" w:pos="426"/>
        <w:tab w:val="right" w:leader="underscore" w:pos="7371"/>
      </w:tabs>
      <w:spacing w:before="60"/>
      <w:ind w:left="198"/>
      <w:jc w:val="left"/>
    </w:pPr>
    <w:rPr>
      <w:sz w:val="22"/>
    </w:rPr>
  </w:style>
  <w:style w:type="paragraph" w:customStyle="1" w:styleId="Podnapis">
    <w:name w:val="Podnapis"/>
    <w:basedOn w:val="Normal"/>
    <w:rsid w:val="00EF33FD"/>
    <w:pPr>
      <w:ind w:left="426" w:right="425"/>
    </w:pPr>
    <w:rPr>
      <w:i/>
      <w:sz w:val="18"/>
    </w:rPr>
  </w:style>
  <w:style w:type="paragraph" w:customStyle="1" w:styleId="N">
    <w:name w:val="N"/>
    <w:basedOn w:val="Normal"/>
    <w:rsid w:val="00EF33FD"/>
    <w:pPr>
      <w:tabs>
        <w:tab w:val="clear" w:pos="426"/>
      </w:tabs>
      <w:spacing w:before="240" w:after="0" w:line="360" w:lineRule="auto"/>
    </w:pPr>
    <w:rPr>
      <w:rFonts w:ascii="Times New Roman" w:hAnsi="Times New Roman"/>
      <w:sz w:val="24"/>
    </w:rPr>
  </w:style>
  <w:style w:type="paragraph" w:styleId="BodyText2">
    <w:name w:val="Body Text 2"/>
    <w:basedOn w:val="Normal"/>
    <w:rsid w:val="00934541"/>
    <w:pPr>
      <w:tabs>
        <w:tab w:val="clear" w:pos="426"/>
      </w:tabs>
      <w:spacing w:after="0"/>
    </w:pPr>
    <w:rPr>
      <w:rFonts w:ascii="Times New Roman" w:hAnsi="Times New Roman"/>
      <w:sz w:val="24"/>
      <w:szCs w:val="24"/>
      <w:lang w:eastAsia="en-GB"/>
    </w:rPr>
  </w:style>
  <w:style w:type="paragraph" w:customStyle="1" w:styleId="Style3">
    <w:name w:val="Style3"/>
    <w:basedOn w:val="Normal"/>
    <w:rsid w:val="00685B70"/>
    <w:pPr>
      <w:tabs>
        <w:tab w:val="clear" w:pos="426"/>
      </w:tabs>
      <w:spacing w:after="0"/>
    </w:pPr>
    <w:rPr>
      <w:rFonts w:ascii="Bookman Old Style" w:hAnsi="Bookman Old Style"/>
      <w:kern w:val="24"/>
      <w:sz w:val="22"/>
      <w:lang w:val="en-US" w:eastAsia="en-US"/>
    </w:rPr>
  </w:style>
  <w:style w:type="character" w:styleId="Hyperlink">
    <w:name w:val="Hyperlink"/>
    <w:basedOn w:val="DefaultParagraphFont"/>
    <w:rsid w:val="009C2387"/>
    <w:rPr>
      <w:color w:val="0000FF"/>
      <w:u w:val="single"/>
    </w:rPr>
  </w:style>
  <w:style w:type="paragraph" w:styleId="FootnoteText">
    <w:name w:val="footnote text"/>
    <w:basedOn w:val="Normal"/>
    <w:semiHidden/>
    <w:rsid w:val="00B87121"/>
  </w:style>
  <w:style w:type="character" w:styleId="FootnoteReference">
    <w:name w:val="footnote reference"/>
    <w:basedOn w:val="DefaultParagraphFont"/>
    <w:semiHidden/>
    <w:rsid w:val="00B87121"/>
    <w:rPr>
      <w:vertAlign w:val="superscript"/>
    </w:rPr>
  </w:style>
  <w:style w:type="paragraph" w:styleId="BalloonText">
    <w:name w:val="Balloon Text"/>
    <w:basedOn w:val="Normal"/>
    <w:link w:val="BalloonTextChar"/>
    <w:rsid w:val="008470E2"/>
    <w:pPr>
      <w:spacing w:after="0"/>
    </w:pPr>
    <w:rPr>
      <w:rFonts w:ascii="Tahoma" w:hAnsi="Tahoma" w:cs="Tahoma"/>
      <w:sz w:val="16"/>
      <w:szCs w:val="16"/>
    </w:rPr>
  </w:style>
  <w:style w:type="character" w:customStyle="1" w:styleId="BalloonTextChar">
    <w:name w:val="Balloon Text Char"/>
    <w:basedOn w:val="DefaultParagraphFont"/>
    <w:link w:val="BalloonText"/>
    <w:rsid w:val="008470E2"/>
    <w:rPr>
      <w:rFonts w:ascii="Tahoma" w:hAnsi="Tahoma" w:cs="Tahoma"/>
      <w:sz w:val="16"/>
      <w:szCs w:val="16"/>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462280">
      <w:bodyDiv w:val="1"/>
      <w:marLeft w:val="0"/>
      <w:marRight w:val="0"/>
      <w:marTop w:val="0"/>
      <w:marBottom w:val="0"/>
      <w:divBdr>
        <w:top w:val="none" w:sz="0" w:space="0" w:color="auto"/>
        <w:left w:val="none" w:sz="0" w:space="0" w:color="auto"/>
        <w:bottom w:val="none" w:sz="0" w:space="0" w:color="auto"/>
        <w:right w:val="none" w:sz="0" w:space="0" w:color="auto"/>
      </w:divBdr>
      <w:divsChild>
        <w:div w:id="1350637724">
          <w:marLeft w:val="0"/>
          <w:marRight w:val="0"/>
          <w:marTop w:val="0"/>
          <w:marBottom w:val="0"/>
          <w:divBdr>
            <w:top w:val="none" w:sz="0" w:space="0" w:color="auto"/>
            <w:left w:val="none" w:sz="0" w:space="0" w:color="auto"/>
            <w:bottom w:val="none" w:sz="0" w:space="0" w:color="auto"/>
            <w:right w:val="none" w:sz="0" w:space="0" w:color="auto"/>
          </w:divBdr>
          <w:divsChild>
            <w:div w:id="459957160">
              <w:marLeft w:val="0"/>
              <w:marRight w:val="0"/>
              <w:marTop w:val="0"/>
              <w:marBottom w:val="0"/>
              <w:divBdr>
                <w:top w:val="none" w:sz="0" w:space="0" w:color="auto"/>
                <w:left w:val="none" w:sz="0" w:space="0" w:color="auto"/>
                <w:bottom w:val="none" w:sz="0" w:space="0" w:color="auto"/>
                <w:right w:val="none" w:sz="0" w:space="0" w:color="auto"/>
              </w:divBdr>
            </w:div>
            <w:div w:id="1458452621">
              <w:marLeft w:val="0"/>
              <w:marRight w:val="0"/>
              <w:marTop w:val="0"/>
              <w:marBottom w:val="0"/>
              <w:divBdr>
                <w:top w:val="none" w:sz="0" w:space="0" w:color="auto"/>
                <w:left w:val="none" w:sz="0" w:space="0" w:color="auto"/>
                <w:bottom w:val="none" w:sz="0" w:space="0" w:color="auto"/>
                <w:right w:val="none" w:sz="0" w:space="0" w:color="auto"/>
              </w:divBdr>
            </w:div>
            <w:div w:id="16207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593940">
      <w:bodyDiv w:val="1"/>
      <w:marLeft w:val="0"/>
      <w:marRight w:val="0"/>
      <w:marTop w:val="0"/>
      <w:marBottom w:val="0"/>
      <w:divBdr>
        <w:top w:val="none" w:sz="0" w:space="0" w:color="auto"/>
        <w:left w:val="none" w:sz="0" w:space="0" w:color="auto"/>
        <w:bottom w:val="none" w:sz="0" w:space="0" w:color="auto"/>
        <w:right w:val="none" w:sz="0" w:space="0" w:color="auto"/>
      </w:divBdr>
      <w:divsChild>
        <w:div w:id="412050977">
          <w:marLeft w:val="0"/>
          <w:marRight w:val="0"/>
          <w:marTop w:val="0"/>
          <w:marBottom w:val="0"/>
          <w:divBdr>
            <w:top w:val="none" w:sz="0" w:space="0" w:color="auto"/>
            <w:left w:val="none" w:sz="0" w:space="0" w:color="auto"/>
            <w:bottom w:val="none" w:sz="0" w:space="0" w:color="auto"/>
            <w:right w:val="none" w:sz="0" w:space="0" w:color="auto"/>
          </w:divBdr>
          <w:divsChild>
            <w:div w:id="34545941">
              <w:marLeft w:val="0"/>
              <w:marRight w:val="0"/>
              <w:marTop w:val="0"/>
              <w:marBottom w:val="0"/>
              <w:divBdr>
                <w:top w:val="none" w:sz="0" w:space="0" w:color="auto"/>
                <w:left w:val="none" w:sz="0" w:space="0" w:color="auto"/>
                <w:bottom w:val="none" w:sz="0" w:space="0" w:color="auto"/>
                <w:right w:val="none" w:sz="0" w:space="0" w:color="auto"/>
              </w:divBdr>
            </w:div>
            <w:div w:id="184098040">
              <w:marLeft w:val="0"/>
              <w:marRight w:val="0"/>
              <w:marTop w:val="0"/>
              <w:marBottom w:val="0"/>
              <w:divBdr>
                <w:top w:val="none" w:sz="0" w:space="0" w:color="auto"/>
                <w:left w:val="none" w:sz="0" w:space="0" w:color="auto"/>
                <w:bottom w:val="none" w:sz="0" w:space="0" w:color="auto"/>
                <w:right w:val="none" w:sz="0" w:space="0" w:color="auto"/>
              </w:divBdr>
            </w:div>
            <w:div w:id="254635522">
              <w:marLeft w:val="0"/>
              <w:marRight w:val="0"/>
              <w:marTop w:val="0"/>
              <w:marBottom w:val="0"/>
              <w:divBdr>
                <w:top w:val="none" w:sz="0" w:space="0" w:color="auto"/>
                <w:left w:val="none" w:sz="0" w:space="0" w:color="auto"/>
                <w:bottom w:val="none" w:sz="0" w:space="0" w:color="auto"/>
                <w:right w:val="none" w:sz="0" w:space="0" w:color="auto"/>
              </w:divBdr>
            </w:div>
            <w:div w:id="889724946">
              <w:marLeft w:val="0"/>
              <w:marRight w:val="0"/>
              <w:marTop w:val="0"/>
              <w:marBottom w:val="0"/>
              <w:divBdr>
                <w:top w:val="none" w:sz="0" w:space="0" w:color="auto"/>
                <w:left w:val="none" w:sz="0" w:space="0" w:color="auto"/>
                <w:bottom w:val="none" w:sz="0" w:space="0" w:color="auto"/>
                <w:right w:val="none" w:sz="0" w:space="0" w:color="auto"/>
              </w:divBdr>
            </w:div>
            <w:div w:id="1379359977">
              <w:marLeft w:val="0"/>
              <w:marRight w:val="0"/>
              <w:marTop w:val="0"/>
              <w:marBottom w:val="0"/>
              <w:divBdr>
                <w:top w:val="none" w:sz="0" w:space="0" w:color="auto"/>
                <w:left w:val="none" w:sz="0" w:space="0" w:color="auto"/>
                <w:bottom w:val="none" w:sz="0" w:space="0" w:color="auto"/>
                <w:right w:val="none" w:sz="0" w:space="0" w:color="auto"/>
              </w:divBdr>
            </w:div>
            <w:div w:id="1657880884">
              <w:marLeft w:val="0"/>
              <w:marRight w:val="0"/>
              <w:marTop w:val="0"/>
              <w:marBottom w:val="0"/>
              <w:divBdr>
                <w:top w:val="none" w:sz="0" w:space="0" w:color="auto"/>
                <w:left w:val="none" w:sz="0" w:space="0" w:color="auto"/>
                <w:bottom w:val="none" w:sz="0" w:space="0" w:color="auto"/>
                <w:right w:val="none" w:sz="0" w:space="0" w:color="auto"/>
              </w:divBdr>
            </w:div>
            <w:div w:id="183607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71715">
      <w:bodyDiv w:val="1"/>
      <w:marLeft w:val="0"/>
      <w:marRight w:val="0"/>
      <w:marTop w:val="0"/>
      <w:marBottom w:val="0"/>
      <w:divBdr>
        <w:top w:val="none" w:sz="0" w:space="0" w:color="auto"/>
        <w:left w:val="none" w:sz="0" w:space="0" w:color="auto"/>
        <w:bottom w:val="none" w:sz="0" w:space="0" w:color="auto"/>
        <w:right w:val="none" w:sz="0" w:space="0" w:color="auto"/>
      </w:divBdr>
      <w:divsChild>
        <w:div w:id="1503396342">
          <w:marLeft w:val="0"/>
          <w:marRight w:val="0"/>
          <w:marTop w:val="0"/>
          <w:marBottom w:val="0"/>
          <w:divBdr>
            <w:top w:val="none" w:sz="0" w:space="0" w:color="auto"/>
            <w:left w:val="none" w:sz="0" w:space="0" w:color="auto"/>
            <w:bottom w:val="none" w:sz="0" w:space="0" w:color="auto"/>
            <w:right w:val="none" w:sz="0" w:space="0" w:color="auto"/>
          </w:divBdr>
          <w:divsChild>
            <w:div w:id="77792818">
              <w:marLeft w:val="0"/>
              <w:marRight w:val="0"/>
              <w:marTop w:val="0"/>
              <w:marBottom w:val="0"/>
              <w:divBdr>
                <w:top w:val="none" w:sz="0" w:space="0" w:color="auto"/>
                <w:left w:val="none" w:sz="0" w:space="0" w:color="auto"/>
                <w:bottom w:val="none" w:sz="0" w:space="0" w:color="auto"/>
                <w:right w:val="none" w:sz="0" w:space="0" w:color="auto"/>
              </w:divBdr>
            </w:div>
            <w:div w:id="635918864">
              <w:marLeft w:val="0"/>
              <w:marRight w:val="0"/>
              <w:marTop w:val="0"/>
              <w:marBottom w:val="0"/>
              <w:divBdr>
                <w:top w:val="none" w:sz="0" w:space="0" w:color="auto"/>
                <w:left w:val="none" w:sz="0" w:space="0" w:color="auto"/>
                <w:bottom w:val="none" w:sz="0" w:space="0" w:color="auto"/>
                <w:right w:val="none" w:sz="0" w:space="0" w:color="auto"/>
              </w:divBdr>
            </w:div>
            <w:div w:id="762149549">
              <w:marLeft w:val="0"/>
              <w:marRight w:val="0"/>
              <w:marTop w:val="0"/>
              <w:marBottom w:val="0"/>
              <w:divBdr>
                <w:top w:val="none" w:sz="0" w:space="0" w:color="auto"/>
                <w:left w:val="none" w:sz="0" w:space="0" w:color="auto"/>
                <w:bottom w:val="none" w:sz="0" w:space="0" w:color="auto"/>
                <w:right w:val="none" w:sz="0" w:space="0" w:color="auto"/>
              </w:divBdr>
            </w:div>
            <w:div w:id="115286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3878">
      <w:bodyDiv w:val="1"/>
      <w:marLeft w:val="0"/>
      <w:marRight w:val="0"/>
      <w:marTop w:val="0"/>
      <w:marBottom w:val="0"/>
      <w:divBdr>
        <w:top w:val="none" w:sz="0" w:space="0" w:color="auto"/>
        <w:left w:val="none" w:sz="0" w:space="0" w:color="auto"/>
        <w:bottom w:val="none" w:sz="0" w:space="0" w:color="auto"/>
        <w:right w:val="none" w:sz="0" w:space="0" w:color="auto"/>
      </w:divBdr>
      <w:divsChild>
        <w:div w:id="1905724002">
          <w:marLeft w:val="0"/>
          <w:marRight w:val="0"/>
          <w:marTop w:val="0"/>
          <w:marBottom w:val="0"/>
          <w:divBdr>
            <w:top w:val="none" w:sz="0" w:space="0" w:color="auto"/>
            <w:left w:val="none" w:sz="0" w:space="0" w:color="auto"/>
            <w:bottom w:val="none" w:sz="0" w:space="0" w:color="auto"/>
            <w:right w:val="none" w:sz="0" w:space="0" w:color="auto"/>
          </w:divBdr>
          <w:divsChild>
            <w:div w:id="18967780">
              <w:marLeft w:val="0"/>
              <w:marRight w:val="0"/>
              <w:marTop w:val="0"/>
              <w:marBottom w:val="0"/>
              <w:divBdr>
                <w:top w:val="none" w:sz="0" w:space="0" w:color="auto"/>
                <w:left w:val="none" w:sz="0" w:space="0" w:color="auto"/>
                <w:bottom w:val="none" w:sz="0" w:space="0" w:color="auto"/>
                <w:right w:val="none" w:sz="0" w:space="0" w:color="auto"/>
              </w:divBdr>
            </w:div>
            <w:div w:id="330177878">
              <w:marLeft w:val="0"/>
              <w:marRight w:val="0"/>
              <w:marTop w:val="0"/>
              <w:marBottom w:val="0"/>
              <w:divBdr>
                <w:top w:val="none" w:sz="0" w:space="0" w:color="auto"/>
                <w:left w:val="none" w:sz="0" w:space="0" w:color="auto"/>
                <w:bottom w:val="none" w:sz="0" w:space="0" w:color="auto"/>
                <w:right w:val="none" w:sz="0" w:space="0" w:color="auto"/>
              </w:divBdr>
            </w:div>
            <w:div w:id="208306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03807">
      <w:bodyDiv w:val="1"/>
      <w:marLeft w:val="0"/>
      <w:marRight w:val="0"/>
      <w:marTop w:val="0"/>
      <w:marBottom w:val="0"/>
      <w:divBdr>
        <w:top w:val="none" w:sz="0" w:space="0" w:color="auto"/>
        <w:left w:val="none" w:sz="0" w:space="0" w:color="auto"/>
        <w:bottom w:val="none" w:sz="0" w:space="0" w:color="auto"/>
        <w:right w:val="none" w:sz="0" w:space="0" w:color="auto"/>
      </w:divBdr>
      <w:divsChild>
        <w:div w:id="1319188747">
          <w:marLeft w:val="0"/>
          <w:marRight w:val="0"/>
          <w:marTop w:val="0"/>
          <w:marBottom w:val="0"/>
          <w:divBdr>
            <w:top w:val="none" w:sz="0" w:space="0" w:color="auto"/>
            <w:left w:val="none" w:sz="0" w:space="0" w:color="auto"/>
            <w:bottom w:val="none" w:sz="0" w:space="0" w:color="auto"/>
            <w:right w:val="none" w:sz="0" w:space="0" w:color="auto"/>
          </w:divBdr>
          <w:divsChild>
            <w:div w:id="978268339">
              <w:marLeft w:val="0"/>
              <w:marRight w:val="0"/>
              <w:marTop w:val="0"/>
              <w:marBottom w:val="0"/>
              <w:divBdr>
                <w:top w:val="none" w:sz="0" w:space="0" w:color="auto"/>
                <w:left w:val="none" w:sz="0" w:space="0" w:color="auto"/>
                <w:bottom w:val="none" w:sz="0" w:space="0" w:color="auto"/>
                <w:right w:val="none" w:sz="0" w:space="0" w:color="auto"/>
              </w:divBdr>
            </w:div>
            <w:div w:id="1373531796">
              <w:marLeft w:val="0"/>
              <w:marRight w:val="0"/>
              <w:marTop w:val="0"/>
              <w:marBottom w:val="0"/>
              <w:divBdr>
                <w:top w:val="none" w:sz="0" w:space="0" w:color="auto"/>
                <w:left w:val="none" w:sz="0" w:space="0" w:color="auto"/>
                <w:bottom w:val="none" w:sz="0" w:space="0" w:color="auto"/>
                <w:right w:val="none" w:sz="0" w:space="0" w:color="auto"/>
              </w:divBdr>
            </w:div>
            <w:div w:id="143093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tms.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18638B-4852-4B99-A1DB-6643CCE1F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1314</Words>
  <Characters>7495</Characters>
  <Application>Microsoft Office Word</Application>
  <DocSecurity>0</DocSecurity>
  <Lines>62</Lines>
  <Paragraphs>17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Zavod za Solstvo OE KOPER</Company>
  <LinksUpToDate>false</LinksUpToDate>
  <CharactersWithSpaces>8792</CharactersWithSpaces>
  <SharedDoc>false</SharedDoc>
  <HLinks>
    <vt:vector size="12" baseType="variant">
      <vt:variant>
        <vt:i4>2687103</vt:i4>
      </vt:variant>
      <vt:variant>
        <vt:i4>6</vt:i4>
      </vt:variant>
      <vt:variant>
        <vt:i4>0</vt:i4>
      </vt:variant>
      <vt:variant>
        <vt:i4>5</vt:i4>
      </vt:variant>
      <vt:variant>
        <vt:lpwstr>http://www.ric.si/preverjanje_znanja/statisticni_podatki</vt:lpwstr>
      </vt:variant>
      <vt:variant>
        <vt:lpwstr/>
      </vt:variant>
      <vt:variant>
        <vt:i4>6684798</vt:i4>
      </vt:variant>
      <vt:variant>
        <vt:i4>0</vt:i4>
      </vt:variant>
      <vt:variant>
        <vt:i4>0</vt:i4>
      </vt:variant>
      <vt:variant>
        <vt:i4>5</vt:i4>
      </vt:variant>
      <vt:variant>
        <vt:lpwstr>http://www.ric.si/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Marko Munih</dc:creator>
  <cp:lastModifiedBy>Stane Arh</cp:lastModifiedBy>
  <cp:revision>2</cp:revision>
  <cp:lastPrinted>1999-11-18T12:19:00Z</cp:lastPrinted>
  <dcterms:created xsi:type="dcterms:W3CDTF">2016-04-25T15:17:00Z</dcterms:created>
  <dcterms:modified xsi:type="dcterms:W3CDTF">2016-04-25T15:17:00Z</dcterms:modified>
</cp:coreProperties>
</file>